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A41BF" w14:textId="5BD3F40E" w:rsidR="004A04B3" w:rsidRPr="00B837C5" w:rsidRDefault="00A02238" w:rsidP="00B837C5">
      <w:pPr>
        <w:jc w:val="center"/>
        <w:rPr>
          <w:b/>
          <w:color w:val="FF0000"/>
          <w:sz w:val="20"/>
          <w:szCs w:val="20"/>
        </w:rPr>
      </w:pPr>
      <w:r w:rsidRPr="00B837C5">
        <w:rPr>
          <w:b/>
          <w:color w:val="FF0000"/>
          <w:sz w:val="20"/>
          <w:szCs w:val="20"/>
        </w:rPr>
        <w:t xml:space="preserve">CE RAPPORT DOIT ÊTRE AFFICHÉ SUR LA PASSERELLE </w:t>
      </w:r>
      <w:r w:rsidR="00362C85" w:rsidRPr="00B837C5">
        <w:rPr>
          <w:b/>
          <w:color w:val="FF0000"/>
          <w:sz w:val="20"/>
          <w:szCs w:val="20"/>
        </w:rPr>
        <w:br/>
      </w:r>
      <w:r w:rsidRPr="00B837C5">
        <w:rPr>
          <w:b/>
          <w:color w:val="FF0000"/>
          <w:sz w:val="20"/>
          <w:szCs w:val="20"/>
        </w:rPr>
        <w:t>PENDANT LE PASSAGE DU NAVIRE DANS LA VOIE MARITIME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88"/>
        <w:gridCol w:w="2689"/>
        <w:gridCol w:w="2674"/>
      </w:tblGrid>
      <w:tr w:rsidR="00C06A3C" w14:paraId="72626BC4" w14:textId="77777777" w:rsidTr="009759F5">
        <w:tc>
          <w:tcPr>
            <w:tcW w:w="26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3C893F70" w14:textId="77777777" w:rsidR="00C06A3C" w:rsidRPr="002501EA" w:rsidRDefault="00C06A3C" w:rsidP="00A0223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2B8670" wp14:editId="24D15686">
                  <wp:extent cx="919162" cy="590550"/>
                  <wp:effectExtent l="0" t="0" r="0" b="0"/>
                  <wp:docPr id="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24" cy="60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85379AF" w14:textId="77777777" w:rsidR="00E47D17" w:rsidRDefault="00E47D17" w:rsidP="002E4AF3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5703226" w14:textId="77777777" w:rsidR="00C06A3C" w:rsidRDefault="00C06A3C" w:rsidP="002E4A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Le réseau Grands Lacs / Voie maritime du Saint-Laurent</w:t>
            </w:r>
          </w:p>
          <w:p w14:paraId="2C40B426" w14:textId="77777777" w:rsidR="00C06A3C" w:rsidRDefault="00C06A3C" w:rsidP="002E4A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Rapport d’inspection des navires de la Voie maritime</w:t>
            </w:r>
          </w:p>
          <w:p w14:paraId="494BCF33" w14:textId="77777777" w:rsidR="00E47D17" w:rsidRPr="001F05EC" w:rsidRDefault="00E47D17" w:rsidP="002E4A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C58B69C" w14:textId="77777777" w:rsidR="00C06A3C" w:rsidRPr="00C06A3C" w:rsidRDefault="00C06A3C" w:rsidP="002E4AF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F1125F" wp14:editId="745A891F">
                  <wp:extent cx="880296" cy="581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346" cy="64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FA" w14:paraId="74F4B94B" w14:textId="77777777" w:rsidTr="009759F5">
        <w:tc>
          <w:tcPr>
            <w:tcW w:w="2689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44CD2A06" w14:textId="77777777" w:rsidR="008174FA" w:rsidRDefault="008174FA" w:rsidP="00BF512D">
            <w:pPr>
              <w:rPr>
                <w:sz w:val="16"/>
                <w:szCs w:val="16"/>
              </w:rPr>
            </w:pPr>
          </w:p>
          <w:p w14:paraId="0DD210B5" w14:textId="77777777" w:rsidR="008174FA" w:rsidRDefault="008174FA" w:rsidP="00BF512D">
            <w:pPr>
              <w:rPr>
                <w:i/>
                <w:sz w:val="16"/>
                <w:szCs w:val="16"/>
              </w:rPr>
            </w:pPr>
          </w:p>
          <w:p w14:paraId="4ED7B224" w14:textId="77777777" w:rsidR="008174FA" w:rsidRDefault="008174FA" w:rsidP="00BF512D">
            <w:pPr>
              <w:rPr>
                <w:i/>
                <w:sz w:val="16"/>
                <w:szCs w:val="16"/>
              </w:rPr>
            </w:pPr>
          </w:p>
          <w:p w14:paraId="43D9E65F" w14:textId="3AFAF4C3" w:rsidR="008174FA" w:rsidRDefault="008174FA" w:rsidP="00BF512D">
            <w:pPr>
              <w:rPr>
                <w:sz w:val="16"/>
                <w:szCs w:val="16"/>
              </w:rPr>
            </w:pPr>
            <w:r w:rsidRPr="008F6139">
              <w:rPr>
                <w:i/>
                <w:color w:val="FF0000"/>
                <w:sz w:val="18"/>
              </w:rPr>
              <w:t xml:space="preserve">Réservé à l’usage des inspecteurs </w:t>
            </w:r>
            <w:r w:rsidR="00163E6E" w:rsidRPr="008F6139">
              <w:rPr>
                <w:i/>
                <w:color w:val="FF0000"/>
                <w:sz w:val="18"/>
              </w:rPr>
              <w:br/>
            </w:r>
            <w:r w:rsidRPr="008F6139">
              <w:rPr>
                <w:i/>
                <w:color w:val="FF0000"/>
                <w:sz w:val="18"/>
              </w:rPr>
              <w:t>de navires de la Voie maritime</w:t>
            </w:r>
          </w:p>
        </w:tc>
        <w:tc>
          <w:tcPr>
            <w:tcW w:w="8051" w:type="dxa"/>
            <w:gridSpan w:val="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19679571" w14:textId="77777777" w:rsidR="008174FA" w:rsidRPr="008174FA" w:rsidRDefault="008174FA" w:rsidP="00BF51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Type d’inspection :</w:t>
            </w:r>
          </w:p>
          <w:p w14:paraId="35DCDC1B" w14:textId="563F2E5D" w:rsidR="008174FA" w:rsidRDefault="008174FA" w:rsidP="000D5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Inspection a</w:t>
            </w:r>
            <w:r w:rsidR="00B07101">
              <w:rPr>
                <w:sz w:val="16"/>
              </w:rPr>
              <w:t>pprofondie</w:t>
            </w:r>
            <w:r>
              <w:rPr>
                <w:sz w:val="16"/>
              </w:rPr>
              <w:t xml:space="preserve"> des navires     </w:t>
            </w:r>
            <w:sdt>
              <w:sdtPr>
                <w:rPr>
                  <w:sz w:val="16"/>
                  <w:szCs w:val="16"/>
                </w:rPr>
                <w:id w:val="-274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C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  <w:r w:rsidR="000D56FD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Auto-inspection des navires en eaux intérieures       </w:t>
            </w:r>
            <w:sdt>
              <w:sdtPr>
                <w:rPr>
                  <w:sz w:val="16"/>
                  <w:szCs w:val="16"/>
                </w:rPr>
                <w:id w:val="20221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1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174FA" w14:paraId="1A8BBD30" w14:textId="77777777" w:rsidTr="00557D65">
        <w:tc>
          <w:tcPr>
            <w:tcW w:w="2689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B756901" w14:textId="77777777" w:rsidR="008174FA" w:rsidRPr="003B6A0E" w:rsidRDefault="008174FA" w:rsidP="00BF512D">
            <w:pPr>
              <w:rPr>
                <w:i/>
                <w:sz w:val="16"/>
                <w:szCs w:val="16"/>
              </w:rPr>
            </w:pPr>
          </w:p>
        </w:tc>
        <w:tc>
          <w:tcPr>
            <w:tcW w:w="53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24A47D3" w14:textId="77777777" w:rsidR="008174FA" w:rsidRPr="003B6A0E" w:rsidRDefault="008174FA" w:rsidP="00BF51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Approbation du transit</w:t>
            </w:r>
          </w:p>
        </w:tc>
        <w:tc>
          <w:tcPr>
            <w:tcW w:w="2674" w:type="dxa"/>
            <w:tcBorders>
              <w:top w:val="nil"/>
              <w:right w:val="single" w:sz="24" w:space="0" w:color="auto"/>
            </w:tcBorders>
            <w:shd w:val="clear" w:color="auto" w:fill="auto"/>
          </w:tcPr>
          <w:p w14:paraId="46B211E4" w14:textId="77777777" w:rsidR="008174FA" w:rsidRPr="008174FA" w:rsidRDefault="008174FA" w:rsidP="00BF51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Numéro de C. P. :</w:t>
            </w:r>
          </w:p>
          <w:p w14:paraId="3865200F" w14:textId="77777777" w:rsidR="008174FA" w:rsidRPr="001F05EC" w:rsidRDefault="008174FA" w:rsidP="00BF512D">
            <w:pPr>
              <w:rPr>
                <w:sz w:val="16"/>
                <w:szCs w:val="16"/>
              </w:rPr>
            </w:pPr>
          </w:p>
        </w:tc>
      </w:tr>
      <w:tr w:rsidR="008174FA" w14:paraId="26E083E1" w14:textId="77777777" w:rsidTr="00557D65">
        <w:tc>
          <w:tcPr>
            <w:tcW w:w="2689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7DE596D4" w14:textId="77777777" w:rsidR="008174FA" w:rsidRDefault="008174FA" w:rsidP="00BF512D"/>
        </w:tc>
        <w:tc>
          <w:tcPr>
            <w:tcW w:w="2688" w:type="dxa"/>
            <w:tcBorders>
              <w:top w:val="nil"/>
              <w:right w:val="nil"/>
            </w:tcBorders>
            <w:shd w:val="clear" w:color="auto" w:fill="auto"/>
          </w:tcPr>
          <w:p w14:paraId="6BD82C4A" w14:textId="2D6C9525" w:rsidR="008174FA" w:rsidRPr="001F05EC" w:rsidRDefault="00B837C5" w:rsidP="006830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  <w:r w:rsidR="008174FA">
              <w:rPr>
                <w:sz w:val="16"/>
              </w:rPr>
              <w:t xml:space="preserve">ontant               </w:t>
            </w:r>
            <w:r w:rsidR="00933F0A">
              <w:rPr>
                <w:sz w:val="16"/>
              </w:rPr>
              <w:t xml:space="preserve"> </w:t>
            </w:r>
            <w:r w:rsidR="008174FA">
              <w:rPr>
                <w:sz w:val="16"/>
              </w:rPr>
              <w:t xml:space="preserve">                           </w:t>
            </w:r>
            <w:sdt>
              <w:sdtPr>
                <w:rPr>
                  <w:sz w:val="16"/>
                  <w:szCs w:val="16"/>
                </w:rPr>
                <w:id w:val="-1519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FA" w:rsidRPr="001F05E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5F27F4AA" w14:textId="5B4B313E" w:rsidR="008174FA" w:rsidRPr="001F05EC" w:rsidRDefault="008174FA" w:rsidP="006830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Descendant                                     </w:t>
            </w:r>
            <w:r>
              <w:t xml:space="preserve">    </w:t>
            </w:r>
            <w:sdt>
              <w:sdtPr>
                <w:rPr>
                  <w:sz w:val="16"/>
                  <w:szCs w:val="16"/>
                </w:rPr>
                <w:id w:val="-103372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5E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AE1F93F" w14:textId="581792DF" w:rsidR="008174FA" w:rsidRDefault="008174FA" w:rsidP="00683013">
            <w:pPr>
              <w:jc w:val="right"/>
            </w:pPr>
            <w:r>
              <w:rPr>
                <w:sz w:val="16"/>
              </w:rPr>
              <w:t xml:space="preserve">Aller-retour            </w:t>
            </w:r>
            <w:r w:rsidR="00933F0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</w:t>
            </w:r>
            <w:r w:rsidR="00933F0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</w:t>
            </w:r>
            <w:sdt>
              <w:sdtPr>
                <w:rPr>
                  <w:sz w:val="16"/>
                  <w:szCs w:val="16"/>
                </w:rPr>
                <w:id w:val="16433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5E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left w:val="nil"/>
            </w:tcBorders>
            <w:shd w:val="clear" w:color="auto" w:fill="auto"/>
          </w:tcPr>
          <w:p w14:paraId="6A23B768" w14:textId="6EACF39C" w:rsidR="008174FA" w:rsidRPr="001F05EC" w:rsidRDefault="008174FA" w:rsidP="00D443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Une saison                                            </w:t>
            </w:r>
            <w:sdt>
              <w:sdtPr>
                <w:rPr>
                  <w:sz w:val="16"/>
                  <w:szCs w:val="16"/>
                </w:rPr>
                <w:id w:val="80459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5E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7400298" w14:textId="7C0A8A93" w:rsidR="008174FA" w:rsidRDefault="008174FA" w:rsidP="00683013">
            <w:pPr>
              <w:jc w:val="right"/>
            </w:pPr>
            <w:r>
              <w:rPr>
                <w:sz w:val="16"/>
              </w:rPr>
              <w:t xml:space="preserve">Deux saisons                                       </w:t>
            </w:r>
            <w:r>
              <w:t xml:space="preserve"> </w:t>
            </w:r>
            <w:sdt>
              <w:sdtPr>
                <w:rPr>
                  <w:sz w:val="16"/>
                  <w:szCs w:val="16"/>
                </w:rPr>
                <w:id w:val="-13959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05E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auto"/>
          </w:tcPr>
          <w:p w14:paraId="5646B1FE" w14:textId="77777777" w:rsidR="008174FA" w:rsidRDefault="008174FA" w:rsidP="00B0710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Date du prochain rapport d’inspection </w:t>
            </w:r>
            <w:r w:rsidR="00B837C5">
              <w:rPr>
                <w:b/>
                <w:sz w:val="16"/>
              </w:rPr>
              <w:t>a</w:t>
            </w:r>
            <w:r w:rsidR="00B07101">
              <w:rPr>
                <w:b/>
                <w:sz w:val="16"/>
              </w:rPr>
              <w:t>pprofondie</w:t>
            </w:r>
            <w:r>
              <w:rPr>
                <w:b/>
                <w:sz w:val="16"/>
              </w:rPr>
              <w:t xml:space="preserve"> requis :</w:t>
            </w:r>
          </w:p>
          <w:p w14:paraId="71273ED4" w14:textId="77777777" w:rsidR="008F6139" w:rsidRDefault="008F6139" w:rsidP="00B07101">
            <w:pPr>
              <w:rPr>
                <w:b/>
                <w:sz w:val="16"/>
              </w:rPr>
            </w:pPr>
          </w:p>
          <w:p w14:paraId="6DB07E0C" w14:textId="23179F55" w:rsidR="008F6139" w:rsidRPr="008174FA" w:rsidRDefault="008F6139" w:rsidP="00B07101">
            <w:pPr>
              <w:rPr>
                <w:b/>
                <w:sz w:val="16"/>
                <w:szCs w:val="16"/>
              </w:rPr>
            </w:pPr>
          </w:p>
        </w:tc>
      </w:tr>
      <w:tr w:rsidR="00557D65" w14:paraId="2318F386" w14:textId="77777777" w:rsidTr="00A04354">
        <w:trPr>
          <w:trHeight w:val="638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00"/>
          </w:tcPr>
          <w:p w14:paraId="55907D04" w14:textId="69A65BD1" w:rsidR="00557D65" w:rsidRPr="00557D65" w:rsidRDefault="00557D65" w:rsidP="008F6139">
            <w:pPr>
              <w:jc w:val="center"/>
              <w:rPr>
                <w:b/>
                <w:sz w:val="16"/>
              </w:rPr>
            </w:pPr>
            <w:r w:rsidRPr="008F6139">
              <w:rPr>
                <w:b/>
                <w:sz w:val="18"/>
              </w:rPr>
              <w:t xml:space="preserve">Pour plus d’informations, veuillez consulter le document </w:t>
            </w:r>
            <w:r w:rsidRPr="008F6139">
              <w:rPr>
                <w:b/>
                <w:color w:val="FF0000"/>
                <w:sz w:val="18"/>
              </w:rPr>
              <w:t>“Instructions et directives à l’intention des capitaines de navire pour remplir le rapport d’inspection des navires de la Voie maritime.”</w:t>
            </w:r>
          </w:p>
        </w:tc>
      </w:tr>
      <w:tr w:rsidR="00983B8B" w:rsidRPr="008F6139" w14:paraId="63E5BD3C" w14:textId="77777777" w:rsidTr="00300473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E300969" w14:textId="77777777" w:rsidR="002E4AF3" w:rsidRPr="008F6139" w:rsidRDefault="00983B8B" w:rsidP="002E4AF3">
            <w:pPr>
              <w:pStyle w:val="Paragraphedeliste"/>
              <w:numPr>
                <w:ilvl w:val="0"/>
                <w:numId w:val="10"/>
              </w:numPr>
              <w:rPr>
                <w:sz w:val="18"/>
                <w:szCs w:val="16"/>
              </w:rPr>
            </w:pPr>
            <w:r w:rsidRPr="008F6139">
              <w:rPr>
                <w:b/>
                <w:sz w:val="18"/>
              </w:rPr>
              <w:t>RENSEIGNEMENTS GÉNÉRAUX</w:t>
            </w:r>
          </w:p>
        </w:tc>
      </w:tr>
      <w:tr w:rsidR="00BF512D" w14:paraId="64F02D89" w14:textId="77777777" w:rsidTr="003E198D">
        <w:tc>
          <w:tcPr>
            <w:tcW w:w="2689" w:type="dxa"/>
            <w:tcBorders>
              <w:top w:val="single" w:sz="12" w:space="0" w:color="auto"/>
              <w:left w:val="single" w:sz="24" w:space="0" w:color="auto"/>
            </w:tcBorders>
          </w:tcPr>
          <w:p w14:paraId="7870CB92" w14:textId="77777777" w:rsidR="00BF512D" w:rsidRDefault="00BF512D" w:rsidP="008D246B">
            <w:pPr>
              <w:rPr>
                <w:sz w:val="16"/>
              </w:rPr>
            </w:pPr>
            <w:r>
              <w:rPr>
                <w:sz w:val="16"/>
              </w:rPr>
              <w:t>Nom du navire</w:t>
            </w:r>
          </w:p>
          <w:p w14:paraId="1A3E99A2" w14:textId="77777777" w:rsidR="008D246B" w:rsidRDefault="008D246B" w:rsidP="008D246B">
            <w:pPr>
              <w:rPr>
                <w:sz w:val="16"/>
                <w:szCs w:val="16"/>
              </w:rPr>
            </w:pPr>
          </w:p>
          <w:p w14:paraId="42CB5224" w14:textId="158DB54B" w:rsidR="008D246B" w:rsidRPr="00BF512D" w:rsidRDefault="008D246B" w:rsidP="008D246B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12" w:space="0" w:color="auto"/>
            </w:tcBorders>
          </w:tcPr>
          <w:p w14:paraId="0D1B0207" w14:textId="77777777" w:rsidR="00BF512D" w:rsidRPr="00BF512D" w:rsidRDefault="00BF512D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Ancien(s) nom(s)</w:t>
            </w:r>
          </w:p>
        </w:tc>
        <w:tc>
          <w:tcPr>
            <w:tcW w:w="2689" w:type="dxa"/>
            <w:tcBorders>
              <w:top w:val="single" w:sz="12" w:space="0" w:color="auto"/>
            </w:tcBorders>
          </w:tcPr>
          <w:p w14:paraId="60297CF0" w14:textId="77777777" w:rsidR="00BF512D" w:rsidRPr="00BF512D" w:rsidRDefault="00BF512D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Code OMI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24" w:space="0" w:color="auto"/>
            </w:tcBorders>
          </w:tcPr>
          <w:p w14:paraId="32AAFE72" w14:textId="77777777" w:rsidR="00BF512D" w:rsidRPr="00BF512D" w:rsidRDefault="00372ACF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État de l’enregistrement ou état correspondant au pavillon</w:t>
            </w:r>
          </w:p>
        </w:tc>
      </w:tr>
      <w:tr w:rsidR="00F00392" w14:paraId="2A915C17" w14:textId="77777777" w:rsidTr="00DB7BD4">
        <w:tc>
          <w:tcPr>
            <w:tcW w:w="2689" w:type="dxa"/>
            <w:tcBorders>
              <w:left w:val="single" w:sz="24" w:space="0" w:color="auto"/>
            </w:tcBorders>
          </w:tcPr>
          <w:p w14:paraId="6D0FBD9A" w14:textId="77777777" w:rsidR="00F00392" w:rsidRDefault="00F00392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navire</w:t>
            </w:r>
          </w:p>
          <w:p w14:paraId="0FE9BF2D" w14:textId="77777777" w:rsidR="00F00392" w:rsidRPr="00BF512D" w:rsidRDefault="00F00392" w:rsidP="00BF512D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</w:tcPr>
          <w:p w14:paraId="1557C923" w14:textId="71D6FD1C" w:rsidR="00F00392" w:rsidRPr="00BF512D" w:rsidRDefault="00F00392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Tonn</w:t>
            </w:r>
            <w:r w:rsidR="009759F5">
              <w:rPr>
                <w:sz w:val="16"/>
              </w:rPr>
              <w:t>age</w:t>
            </w:r>
          </w:p>
        </w:tc>
        <w:tc>
          <w:tcPr>
            <w:tcW w:w="5363" w:type="dxa"/>
            <w:gridSpan w:val="2"/>
            <w:tcBorders>
              <w:right w:val="single" w:sz="24" w:space="0" w:color="auto"/>
            </w:tcBorders>
          </w:tcPr>
          <w:p w14:paraId="256EE69A" w14:textId="2DFC24ED" w:rsidR="00F00392" w:rsidRPr="00BF512D" w:rsidRDefault="00F00392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Société de classification</w:t>
            </w:r>
          </w:p>
        </w:tc>
      </w:tr>
      <w:tr w:rsidR="00BF512D" w14:paraId="2BC45FB6" w14:textId="77777777" w:rsidTr="003E198D">
        <w:tc>
          <w:tcPr>
            <w:tcW w:w="5377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14:paraId="2586B666" w14:textId="77777777" w:rsidR="00BF512D" w:rsidRDefault="00BF512D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Propriétaire/exploitant</w:t>
            </w:r>
          </w:p>
          <w:p w14:paraId="3C102AF1" w14:textId="77777777" w:rsidR="00BF512D" w:rsidRPr="00BF512D" w:rsidRDefault="00BF512D" w:rsidP="00BF512D">
            <w:pPr>
              <w:rPr>
                <w:sz w:val="16"/>
                <w:szCs w:val="16"/>
              </w:rPr>
            </w:pPr>
          </w:p>
        </w:tc>
        <w:tc>
          <w:tcPr>
            <w:tcW w:w="5363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534C28C1" w14:textId="77777777" w:rsidR="00BF512D" w:rsidRPr="00BF512D" w:rsidRDefault="00F37785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Agent accordant le congé préalable</w:t>
            </w:r>
          </w:p>
        </w:tc>
      </w:tr>
      <w:tr w:rsidR="00BF512D" w14:paraId="534EC9AE" w14:textId="77777777" w:rsidTr="003E198D">
        <w:tc>
          <w:tcPr>
            <w:tcW w:w="2689" w:type="dxa"/>
            <w:tcBorders>
              <w:left w:val="single" w:sz="24" w:space="0" w:color="auto"/>
              <w:bottom w:val="single" w:sz="12" w:space="0" w:color="auto"/>
            </w:tcBorders>
          </w:tcPr>
          <w:p w14:paraId="27989CAA" w14:textId="77777777" w:rsidR="00BF512D" w:rsidRDefault="00BF512D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Nom du capitaine</w:t>
            </w:r>
          </w:p>
          <w:p w14:paraId="4E558353" w14:textId="77777777" w:rsidR="000B6D5C" w:rsidRDefault="000B6D5C" w:rsidP="00BF512D">
            <w:pPr>
              <w:rPr>
                <w:sz w:val="16"/>
                <w:szCs w:val="16"/>
              </w:rPr>
            </w:pPr>
          </w:p>
          <w:p w14:paraId="24BEED8B" w14:textId="77777777" w:rsidR="008F6139" w:rsidRPr="00BF512D" w:rsidRDefault="008F6139" w:rsidP="00BF512D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bottom w:val="single" w:sz="12" w:space="0" w:color="auto"/>
            </w:tcBorders>
          </w:tcPr>
          <w:p w14:paraId="4BABA16C" w14:textId="77777777" w:rsidR="00BF512D" w:rsidRPr="00BF512D" w:rsidRDefault="00BF512D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Téléphone cellulaire du navire</w:t>
            </w:r>
          </w:p>
        </w:tc>
        <w:tc>
          <w:tcPr>
            <w:tcW w:w="2689" w:type="dxa"/>
            <w:tcBorders>
              <w:bottom w:val="single" w:sz="12" w:space="0" w:color="auto"/>
            </w:tcBorders>
          </w:tcPr>
          <w:p w14:paraId="125C815B" w14:textId="77777777" w:rsidR="00BF512D" w:rsidRPr="00BF512D" w:rsidRDefault="000B6D5C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Téléphone V-SAT du navire</w:t>
            </w:r>
          </w:p>
        </w:tc>
        <w:tc>
          <w:tcPr>
            <w:tcW w:w="2674" w:type="dxa"/>
            <w:tcBorders>
              <w:bottom w:val="single" w:sz="12" w:space="0" w:color="auto"/>
              <w:right w:val="single" w:sz="24" w:space="0" w:color="auto"/>
            </w:tcBorders>
          </w:tcPr>
          <w:p w14:paraId="01DB40BA" w14:textId="77777777" w:rsidR="00BF512D" w:rsidRPr="00BF512D" w:rsidRDefault="000B6D5C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Adresse courriel du navire</w:t>
            </w:r>
          </w:p>
        </w:tc>
      </w:tr>
      <w:tr w:rsidR="000B6D5C" w:rsidRPr="008F6139" w14:paraId="4A1A7FF7" w14:textId="77777777" w:rsidTr="00F37785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09BF534" w14:textId="77777777" w:rsidR="000B6D5C" w:rsidRPr="008F6139" w:rsidRDefault="000B6D5C" w:rsidP="00300473">
            <w:pPr>
              <w:pStyle w:val="Paragraphedeliste"/>
              <w:numPr>
                <w:ilvl w:val="0"/>
                <w:numId w:val="10"/>
              </w:numPr>
              <w:rPr>
                <w:b/>
                <w:sz w:val="18"/>
                <w:szCs w:val="16"/>
              </w:rPr>
            </w:pPr>
            <w:r w:rsidRPr="008F6139">
              <w:rPr>
                <w:b/>
                <w:bCs/>
                <w:sz w:val="18"/>
              </w:rPr>
              <w:t>INFORMATIONS SUR LE TRANSIT</w:t>
            </w:r>
            <w:r w:rsidRPr="008F6139">
              <w:rPr>
                <w:b/>
                <w:sz w:val="18"/>
              </w:rPr>
              <w:t xml:space="preserve"> </w:t>
            </w:r>
            <w:r w:rsidRPr="008F6139">
              <w:rPr>
                <w:i/>
                <w:iCs/>
                <w:color w:val="FF0000"/>
                <w:sz w:val="18"/>
              </w:rPr>
              <w:t xml:space="preserve">(La section 2 ne doit être remplie que par les </w:t>
            </w:r>
            <w:r w:rsidRPr="008F6139">
              <w:rPr>
                <w:b/>
                <w:bCs/>
                <w:i/>
                <w:iCs/>
                <w:color w:val="FF0000"/>
                <w:sz w:val="18"/>
              </w:rPr>
              <w:t xml:space="preserve">navires étrangers </w:t>
            </w:r>
            <w:r w:rsidRPr="008F6139">
              <w:rPr>
                <w:i/>
                <w:iCs/>
                <w:color w:val="FF0000"/>
                <w:sz w:val="18"/>
              </w:rPr>
              <w:t>effectuant des auto-inspections)</w:t>
            </w:r>
          </w:p>
        </w:tc>
      </w:tr>
      <w:tr w:rsidR="00BF512D" w14:paraId="5FAE29DD" w14:textId="77777777" w:rsidTr="003E198D">
        <w:tc>
          <w:tcPr>
            <w:tcW w:w="2689" w:type="dxa"/>
            <w:tcBorders>
              <w:top w:val="single" w:sz="12" w:space="0" w:color="auto"/>
              <w:left w:val="single" w:sz="24" w:space="0" w:color="auto"/>
            </w:tcBorders>
          </w:tcPr>
          <w:p w14:paraId="75AC09C8" w14:textId="77777777" w:rsidR="00BF512D" w:rsidRDefault="000B6D5C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HPA à la Voie maritime</w:t>
            </w:r>
          </w:p>
          <w:p w14:paraId="640042CD" w14:textId="77777777" w:rsidR="000B6D5C" w:rsidRPr="00BF512D" w:rsidRDefault="000B6D5C" w:rsidP="00BF512D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12" w:space="0" w:color="auto"/>
            </w:tcBorders>
          </w:tcPr>
          <w:p w14:paraId="790FAA21" w14:textId="77777777" w:rsidR="00BF512D" w:rsidRPr="00BF512D" w:rsidRDefault="000B6D5C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Dernier port d’escale étranger</w:t>
            </w:r>
          </w:p>
        </w:tc>
        <w:tc>
          <w:tcPr>
            <w:tcW w:w="2689" w:type="dxa"/>
            <w:tcBorders>
              <w:top w:val="single" w:sz="12" w:space="0" w:color="auto"/>
            </w:tcBorders>
          </w:tcPr>
          <w:p w14:paraId="68FEB743" w14:textId="77777777" w:rsidR="00BF512D" w:rsidRPr="00BF512D" w:rsidRDefault="000B6D5C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Port d’escale des Grands Lacs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24" w:space="0" w:color="auto"/>
            </w:tcBorders>
          </w:tcPr>
          <w:p w14:paraId="0EC9682C" w14:textId="77777777" w:rsidR="00BF512D" w:rsidRPr="00BF512D" w:rsidRDefault="00666253" w:rsidP="00BF512D">
            <w:pPr>
              <w:rPr>
                <w:sz w:val="16"/>
                <w:szCs w:val="16"/>
              </w:rPr>
            </w:pPr>
            <w:r>
              <w:rPr>
                <w:sz w:val="16"/>
              </w:rPr>
              <w:t>Cargaison actuelle</w:t>
            </w:r>
          </w:p>
        </w:tc>
      </w:tr>
      <w:tr w:rsidR="00666253" w14:paraId="57F5B771" w14:textId="77777777" w:rsidTr="003E198D">
        <w:tc>
          <w:tcPr>
            <w:tcW w:w="2689" w:type="dxa"/>
            <w:tcBorders>
              <w:left w:val="single" w:sz="24" w:space="0" w:color="auto"/>
            </w:tcBorders>
          </w:tcPr>
          <w:p w14:paraId="3788E0DF" w14:textId="77777777" w:rsidR="00666253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Tirants d’eau à l’arrivée à la Voie maritime</w:t>
            </w:r>
          </w:p>
          <w:p w14:paraId="19279FD5" w14:textId="77777777" w:rsidR="00A5767C" w:rsidRDefault="00A5767C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Bâbord -</w:t>
            </w:r>
          </w:p>
          <w:p w14:paraId="202B7989" w14:textId="5C3295B9" w:rsidR="0072695C" w:rsidRDefault="00F3778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AVANT :       MILIEU :        ARRIÈRE :</w:t>
            </w:r>
          </w:p>
          <w:p w14:paraId="3EE2375D" w14:textId="77777777" w:rsidR="00A5767C" w:rsidRDefault="00A5767C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Tribord -</w:t>
            </w:r>
          </w:p>
          <w:p w14:paraId="419BF85F" w14:textId="77777777" w:rsidR="00666253" w:rsidRDefault="0072695C" w:rsidP="00666253">
            <w:pPr>
              <w:rPr>
                <w:sz w:val="16"/>
              </w:rPr>
            </w:pPr>
            <w:r>
              <w:rPr>
                <w:sz w:val="16"/>
              </w:rPr>
              <w:t xml:space="preserve">AVANT :    </w:t>
            </w:r>
            <w:r w:rsidR="00F30D1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MILIEU :        ARRIÈRE :</w:t>
            </w:r>
          </w:p>
          <w:p w14:paraId="0772C647" w14:textId="3FF85263" w:rsidR="008F6139" w:rsidRPr="00BF512D" w:rsidRDefault="008F6139" w:rsidP="0066625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</w:tcPr>
          <w:p w14:paraId="592D3CF3" w14:textId="77777777" w:rsidR="00666253" w:rsidRPr="00BF512D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chargement en pontée</w:t>
            </w:r>
          </w:p>
        </w:tc>
        <w:tc>
          <w:tcPr>
            <w:tcW w:w="2689" w:type="dxa"/>
          </w:tcPr>
          <w:p w14:paraId="37882818" w14:textId="77777777" w:rsidR="00666253" w:rsidRPr="00BF512D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Hauteur du chargement en pontée</w:t>
            </w:r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7D76F72F" w14:textId="77777777" w:rsidR="00666253" w:rsidRPr="00BF512D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Tirant d’air</w:t>
            </w:r>
          </w:p>
        </w:tc>
      </w:tr>
      <w:tr w:rsidR="00693A2D" w14:paraId="29081AE9" w14:textId="77777777" w:rsidTr="00693A2D">
        <w:trPr>
          <w:trHeight w:val="725"/>
        </w:trPr>
        <w:tc>
          <w:tcPr>
            <w:tcW w:w="2689" w:type="dxa"/>
            <w:tcBorders>
              <w:left w:val="single" w:sz="24" w:space="0" w:color="auto"/>
            </w:tcBorders>
          </w:tcPr>
          <w:p w14:paraId="273ED009" w14:textId="7AA80CEE" w:rsidR="00693A2D" w:rsidRDefault="00693A2D" w:rsidP="00666253">
            <w:pPr>
              <w:rPr>
                <w:sz w:val="16"/>
              </w:rPr>
            </w:pPr>
            <w:r>
              <w:rPr>
                <w:sz w:val="16"/>
              </w:rPr>
              <w:t>Date de la dernière cale sèche :</w:t>
            </w:r>
          </w:p>
        </w:tc>
        <w:tc>
          <w:tcPr>
            <w:tcW w:w="2688" w:type="dxa"/>
            <w:shd w:val="clear" w:color="auto" w:fill="BFBFBF" w:themeFill="background1" w:themeFillShade="BF"/>
          </w:tcPr>
          <w:p w14:paraId="2FBFB732" w14:textId="1C050F5C" w:rsidR="00693A2D" w:rsidRDefault="00693A2D" w:rsidP="00666253">
            <w:pPr>
              <w:rPr>
                <w:sz w:val="16"/>
              </w:rPr>
            </w:pPr>
          </w:p>
          <w:p w14:paraId="092AEA82" w14:textId="77777777" w:rsidR="00693A2D" w:rsidRPr="00693A2D" w:rsidRDefault="00693A2D" w:rsidP="00693A2D">
            <w:pPr>
              <w:jc w:val="center"/>
              <w:rPr>
                <w:sz w:val="16"/>
              </w:rPr>
            </w:pPr>
          </w:p>
        </w:tc>
        <w:tc>
          <w:tcPr>
            <w:tcW w:w="2689" w:type="dxa"/>
            <w:shd w:val="clear" w:color="auto" w:fill="BFBFBF" w:themeFill="background1" w:themeFillShade="BF"/>
          </w:tcPr>
          <w:p w14:paraId="68E3CF68" w14:textId="77777777" w:rsidR="00693A2D" w:rsidRDefault="00693A2D" w:rsidP="00666253">
            <w:pPr>
              <w:rPr>
                <w:sz w:val="16"/>
              </w:rPr>
            </w:pPr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0698A53F" w14:textId="77777777" w:rsidR="00693A2D" w:rsidRDefault="00693A2D" w:rsidP="00666253">
            <w:pPr>
              <w:rPr>
                <w:sz w:val="16"/>
              </w:rPr>
            </w:pPr>
          </w:p>
        </w:tc>
      </w:tr>
      <w:tr w:rsidR="00666253" w:rsidRPr="008F6139" w14:paraId="60B59F23" w14:textId="77777777" w:rsidTr="00300473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88B3D26" w14:textId="77777777" w:rsidR="00666253" w:rsidRPr="008F6139" w:rsidRDefault="00666253" w:rsidP="00300473">
            <w:pPr>
              <w:pStyle w:val="Paragraphedeliste"/>
              <w:numPr>
                <w:ilvl w:val="0"/>
                <w:numId w:val="10"/>
              </w:numPr>
              <w:rPr>
                <w:b/>
                <w:sz w:val="18"/>
                <w:szCs w:val="16"/>
              </w:rPr>
            </w:pPr>
            <w:r w:rsidRPr="008F6139">
              <w:rPr>
                <w:b/>
                <w:sz w:val="18"/>
              </w:rPr>
              <w:t>CONSTRUCTION DU NAVIRE ET DÉTAILS</w:t>
            </w:r>
          </w:p>
        </w:tc>
      </w:tr>
      <w:tr w:rsidR="00557D65" w:rsidRPr="008F6139" w14:paraId="440A38C0" w14:textId="77777777" w:rsidTr="00557D65">
        <w:trPr>
          <w:trHeight w:val="276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28644CD" w14:textId="5F6E826F" w:rsidR="002E4AF3" w:rsidRPr="008F6139" w:rsidRDefault="00F37785" w:rsidP="00557D65">
            <w:pPr>
              <w:jc w:val="center"/>
              <w:rPr>
                <w:i/>
                <w:color w:val="FF0000"/>
                <w:sz w:val="18"/>
                <w:szCs w:val="16"/>
              </w:rPr>
            </w:pPr>
            <w:r w:rsidRPr="008F6139">
              <w:rPr>
                <w:i/>
                <w:color w:val="FF0000"/>
                <w:sz w:val="18"/>
              </w:rPr>
              <w:t xml:space="preserve">Le reste de la </w:t>
            </w:r>
            <w:r w:rsidRPr="008F6139">
              <w:rPr>
                <w:b/>
                <w:bCs/>
                <w:i/>
                <w:color w:val="FF0000"/>
                <w:sz w:val="18"/>
              </w:rPr>
              <w:t>section 3</w:t>
            </w:r>
            <w:r w:rsidRPr="008F6139">
              <w:rPr>
                <w:i/>
                <w:color w:val="FF0000"/>
                <w:sz w:val="18"/>
              </w:rPr>
              <w:t xml:space="preserve"> est réservé à l’usage de l’inspecteur de navire de la Voie maritime</w:t>
            </w:r>
          </w:p>
        </w:tc>
      </w:tr>
      <w:tr w:rsidR="00666253" w14:paraId="37ED7790" w14:textId="77777777" w:rsidTr="00557D65">
        <w:tc>
          <w:tcPr>
            <w:tcW w:w="2689" w:type="dxa"/>
            <w:tcBorders>
              <w:left w:val="single" w:sz="24" w:space="0" w:color="auto"/>
            </w:tcBorders>
            <w:shd w:val="clear" w:color="auto" w:fill="auto"/>
          </w:tcPr>
          <w:p w14:paraId="572FF424" w14:textId="77777777" w:rsidR="00666253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LHT</w:t>
            </w:r>
          </w:p>
          <w:p w14:paraId="65B5F379" w14:textId="77777777" w:rsidR="00E31D35" w:rsidRPr="00BF512D" w:rsidRDefault="00E60CF4" w:rsidP="00E60C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88" w:type="dxa"/>
            <w:shd w:val="clear" w:color="auto" w:fill="auto"/>
          </w:tcPr>
          <w:p w14:paraId="104A6677" w14:textId="77777777" w:rsidR="00666253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LEP</w:t>
            </w:r>
          </w:p>
          <w:p w14:paraId="1149A03A" w14:textId="77777777" w:rsidR="00E60CF4" w:rsidRPr="00BF512D" w:rsidRDefault="00E60CF4" w:rsidP="00E60C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89" w:type="dxa"/>
            <w:shd w:val="clear" w:color="auto" w:fill="auto"/>
          </w:tcPr>
          <w:p w14:paraId="50947F00" w14:textId="77777777" w:rsidR="00666253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Poutre</w:t>
            </w:r>
          </w:p>
          <w:p w14:paraId="6BD90A19" w14:textId="77777777" w:rsidR="00E60CF4" w:rsidRPr="00BF512D" w:rsidRDefault="00E60CF4" w:rsidP="00E60C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auto"/>
          </w:tcPr>
          <w:p w14:paraId="00655EE4" w14:textId="77777777" w:rsidR="00666253" w:rsidRDefault="00666253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Creux sur quille</w:t>
            </w:r>
          </w:p>
          <w:p w14:paraId="4BF60368" w14:textId="77777777" w:rsidR="00E60CF4" w:rsidRPr="00BF512D" w:rsidRDefault="00E60CF4" w:rsidP="00E60CF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</w:tr>
      <w:tr w:rsidR="00014FB1" w14:paraId="75F5CF59" w14:textId="77777777" w:rsidTr="00B73BEA">
        <w:trPr>
          <w:trHeight w:val="580"/>
        </w:trPr>
        <w:tc>
          <w:tcPr>
            <w:tcW w:w="5377" w:type="dxa"/>
            <w:gridSpan w:val="2"/>
            <w:tcBorders>
              <w:left w:val="single" w:sz="24" w:space="0" w:color="auto"/>
            </w:tcBorders>
            <w:shd w:val="clear" w:color="auto" w:fill="auto"/>
          </w:tcPr>
          <w:p w14:paraId="743E2AE5" w14:textId="17CA396A" w:rsidR="00014FB1" w:rsidRDefault="00014FB1" w:rsidP="00666253">
            <w:pPr>
              <w:rPr>
                <w:sz w:val="16"/>
              </w:rPr>
            </w:pPr>
            <w:r>
              <w:rPr>
                <w:sz w:val="16"/>
              </w:rPr>
              <w:t xml:space="preserve">Tirant d’eau minimal </w:t>
            </w:r>
            <w:r w:rsidR="00B81E03">
              <w:rPr>
                <w:sz w:val="16"/>
              </w:rPr>
              <w:t>pour la</w:t>
            </w:r>
            <w:r>
              <w:rPr>
                <w:sz w:val="16"/>
              </w:rPr>
              <w:t xml:space="preserve"> Voie maritime – conformité au schéma fonctionnel et tirant d’air</w:t>
            </w:r>
          </w:p>
        </w:tc>
        <w:tc>
          <w:tcPr>
            <w:tcW w:w="2689" w:type="dxa"/>
            <w:shd w:val="clear" w:color="auto" w:fill="auto"/>
          </w:tcPr>
          <w:p w14:paraId="3011DCEC" w14:textId="2FAD4FB3" w:rsidR="00014FB1" w:rsidRDefault="00014FB1" w:rsidP="00666253">
            <w:pPr>
              <w:rPr>
                <w:sz w:val="16"/>
              </w:rPr>
            </w:pPr>
            <w:r>
              <w:rPr>
                <w:sz w:val="16"/>
              </w:rPr>
              <w:t>Avant :</w:t>
            </w:r>
          </w:p>
          <w:p w14:paraId="336B2549" w14:textId="77777777" w:rsidR="00014FB1" w:rsidRDefault="00014FB1" w:rsidP="00666253">
            <w:pPr>
              <w:rPr>
                <w:sz w:val="16"/>
              </w:rPr>
            </w:pPr>
          </w:p>
          <w:p w14:paraId="100088E8" w14:textId="38551749" w:rsidR="00014FB1" w:rsidRDefault="00014FB1" w:rsidP="00014FB1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M</w:t>
            </w:r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auto"/>
          </w:tcPr>
          <w:p w14:paraId="0CE76439" w14:textId="0C95F92B" w:rsidR="00014FB1" w:rsidRDefault="00014FB1" w:rsidP="00666253">
            <w:pPr>
              <w:rPr>
                <w:sz w:val="16"/>
              </w:rPr>
            </w:pPr>
            <w:r>
              <w:rPr>
                <w:sz w:val="16"/>
              </w:rPr>
              <w:t>Arrière :</w:t>
            </w:r>
          </w:p>
          <w:p w14:paraId="29B4FB71" w14:textId="77777777" w:rsidR="00014FB1" w:rsidRDefault="00014FB1" w:rsidP="00666253">
            <w:pPr>
              <w:rPr>
                <w:sz w:val="16"/>
              </w:rPr>
            </w:pPr>
          </w:p>
          <w:p w14:paraId="7F90ED8A" w14:textId="23FC8632" w:rsidR="00014FB1" w:rsidRDefault="00014FB1" w:rsidP="00014FB1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M</w:t>
            </w:r>
          </w:p>
        </w:tc>
      </w:tr>
      <w:tr w:rsidR="00666253" w14:paraId="6D68ACC3" w14:textId="77777777" w:rsidTr="00557D65">
        <w:tc>
          <w:tcPr>
            <w:tcW w:w="2689" w:type="dxa"/>
            <w:tcBorders>
              <w:left w:val="single" w:sz="24" w:space="0" w:color="auto"/>
            </w:tcBorders>
            <w:shd w:val="clear" w:color="auto" w:fill="auto"/>
          </w:tcPr>
          <w:p w14:paraId="2C109BD1" w14:textId="6942E8AB" w:rsidR="00666253" w:rsidRDefault="00666253" w:rsidP="00666253">
            <w:pPr>
              <w:rPr>
                <w:sz w:val="16"/>
              </w:rPr>
            </w:pPr>
            <w:r>
              <w:rPr>
                <w:sz w:val="16"/>
              </w:rPr>
              <w:t>Étrave à bulbe</w:t>
            </w:r>
            <w:r w:rsidR="008D246B">
              <w:rPr>
                <w:sz w:val="16"/>
              </w:rPr>
              <w:t xml:space="preserve">                                     </w:t>
            </w:r>
            <w:sdt>
              <w:sdtPr>
                <w:rPr>
                  <w:sz w:val="20"/>
                  <w:szCs w:val="20"/>
                </w:rPr>
                <w:id w:val="-11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7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E988FA0" w14:textId="77777777" w:rsidR="008D246B" w:rsidRDefault="008D246B" w:rsidP="00666253">
            <w:pPr>
              <w:rPr>
                <w:sz w:val="16"/>
              </w:rPr>
            </w:pPr>
          </w:p>
          <w:p w14:paraId="143665DD" w14:textId="6E523E1D" w:rsidR="00E31D35" w:rsidRPr="00BF512D" w:rsidRDefault="00E31D35" w:rsidP="00E60C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auto"/>
          </w:tcPr>
          <w:p w14:paraId="05EE86F6" w14:textId="77777777" w:rsidR="00666253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Chantier naval</w:t>
            </w:r>
          </w:p>
        </w:tc>
        <w:tc>
          <w:tcPr>
            <w:tcW w:w="2689" w:type="dxa"/>
            <w:shd w:val="clear" w:color="auto" w:fill="auto"/>
          </w:tcPr>
          <w:p w14:paraId="2ABC3D45" w14:textId="77777777" w:rsidR="00666253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Marque d’étrave</w:t>
            </w:r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auto"/>
          </w:tcPr>
          <w:p w14:paraId="128758DC" w14:textId="77777777" w:rsidR="00666253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Année de construction</w:t>
            </w:r>
          </w:p>
        </w:tc>
      </w:tr>
      <w:tr w:rsidR="00666253" w14:paraId="2B8E87E2" w14:textId="77777777" w:rsidTr="00557D65">
        <w:tc>
          <w:tcPr>
            <w:tcW w:w="2689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</w:tcPr>
          <w:p w14:paraId="63B8A18F" w14:textId="77777777" w:rsidR="00666253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Navire de cote glace</w:t>
            </w:r>
          </w:p>
          <w:p w14:paraId="445ACFD3" w14:textId="77777777" w:rsidR="00046B7C" w:rsidRDefault="00046B7C" w:rsidP="00666253">
            <w:pPr>
              <w:rPr>
                <w:sz w:val="16"/>
                <w:szCs w:val="16"/>
              </w:rPr>
            </w:pPr>
          </w:p>
          <w:p w14:paraId="3D1ADA5E" w14:textId="77777777" w:rsidR="008F6139" w:rsidRPr="00BF512D" w:rsidRDefault="008F6139" w:rsidP="0066625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bottom w:val="single" w:sz="12" w:space="0" w:color="auto"/>
            </w:tcBorders>
            <w:shd w:val="clear" w:color="auto" w:fill="auto"/>
          </w:tcPr>
          <w:p w14:paraId="4A3825CF" w14:textId="77777777" w:rsidR="00666253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Moteur principal - Type</w:t>
            </w:r>
          </w:p>
        </w:tc>
        <w:tc>
          <w:tcPr>
            <w:tcW w:w="2689" w:type="dxa"/>
            <w:tcBorders>
              <w:bottom w:val="single" w:sz="12" w:space="0" w:color="auto"/>
            </w:tcBorders>
            <w:shd w:val="clear" w:color="auto" w:fill="auto"/>
          </w:tcPr>
          <w:p w14:paraId="670F51FC" w14:textId="77777777" w:rsidR="00666253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Moteur principal - Numéro</w:t>
            </w:r>
          </w:p>
        </w:tc>
        <w:tc>
          <w:tcPr>
            <w:tcW w:w="2674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51C91DF1" w14:textId="77777777" w:rsidR="00666253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Moteur principal - Puissance nominale</w:t>
            </w:r>
          </w:p>
        </w:tc>
      </w:tr>
      <w:tr w:rsidR="00E31D35" w14:paraId="6E5F1DEB" w14:textId="77777777" w:rsidTr="00557D65">
        <w:tc>
          <w:tcPr>
            <w:tcW w:w="268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</w:tcPr>
          <w:p w14:paraId="15FFC112" w14:textId="77777777" w:rsidR="00E31D35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Mâts</w:t>
            </w:r>
          </w:p>
          <w:p w14:paraId="0F9E8C76" w14:textId="77777777" w:rsidR="00E31D35" w:rsidRPr="00BF512D" w:rsidRDefault="00E31D35" w:rsidP="00E31D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Hauteur au-dessus de la quille</w:t>
            </w:r>
          </w:p>
          <w:p w14:paraId="17941999" w14:textId="77777777" w:rsidR="00E31D35" w:rsidRDefault="00E31D35" w:rsidP="00E31D35">
            <w:pPr>
              <w:jc w:val="right"/>
              <w:rPr>
                <w:sz w:val="16"/>
              </w:rPr>
            </w:pPr>
            <w:r>
              <w:rPr>
                <w:sz w:val="16"/>
              </w:rPr>
              <w:t>Distance de la perpendiculaire</w:t>
            </w:r>
          </w:p>
          <w:p w14:paraId="507F31D4" w14:textId="77777777" w:rsidR="008F6139" w:rsidRPr="00BF512D" w:rsidRDefault="008F6139" w:rsidP="00E31D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12" w:space="0" w:color="auto"/>
            </w:tcBorders>
            <w:shd w:val="clear" w:color="auto" w:fill="auto"/>
          </w:tcPr>
          <w:p w14:paraId="3AA77D3D" w14:textId="77777777" w:rsidR="00E31D35" w:rsidRPr="00BF512D" w:rsidRDefault="00E31D35" w:rsidP="00E31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Mât AVANT</w:t>
            </w:r>
          </w:p>
        </w:tc>
        <w:tc>
          <w:tcPr>
            <w:tcW w:w="2689" w:type="dxa"/>
            <w:tcBorders>
              <w:top w:val="single" w:sz="12" w:space="0" w:color="auto"/>
            </w:tcBorders>
            <w:shd w:val="clear" w:color="auto" w:fill="auto"/>
          </w:tcPr>
          <w:p w14:paraId="467C643A" w14:textId="77777777" w:rsidR="00E31D35" w:rsidRPr="00BF512D" w:rsidRDefault="00E31D35" w:rsidP="00E31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Mât MILIEU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</w:tcPr>
          <w:p w14:paraId="2D1DE175" w14:textId="77777777" w:rsidR="00E31D35" w:rsidRPr="00BF512D" w:rsidRDefault="00E60CF4" w:rsidP="00E31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Mât ARRIÈRE</w:t>
            </w:r>
          </w:p>
        </w:tc>
      </w:tr>
      <w:tr w:rsidR="00E31D35" w14:paraId="2FF5F275" w14:textId="77777777" w:rsidTr="00557D65">
        <w:trPr>
          <w:trHeight w:val="102"/>
        </w:trPr>
        <w:tc>
          <w:tcPr>
            <w:tcW w:w="2689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520BA719" w14:textId="77777777" w:rsidR="00E31D35" w:rsidRPr="00BF512D" w:rsidRDefault="00E31D35" w:rsidP="00E31D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shd w:val="clear" w:color="auto" w:fill="auto"/>
          </w:tcPr>
          <w:p w14:paraId="2416451F" w14:textId="77777777" w:rsidR="00E31D35" w:rsidRPr="00BF512D" w:rsidRDefault="00E60CF4" w:rsidP="00E31D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89" w:type="dxa"/>
            <w:shd w:val="clear" w:color="auto" w:fill="auto"/>
          </w:tcPr>
          <w:p w14:paraId="05668457" w14:textId="77777777" w:rsidR="00E31D35" w:rsidRPr="00BF512D" w:rsidRDefault="00E60CF4" w:rsidP="00E31D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auto"/>
          </w:tcPr>
          <w:p w14:paraId="48EFBB6C" w14:textId="77777777" w:rsidR="00E31D35" w:rsidRPr="00BF512D" w:rsidRDefault="00E60CF4" w:rsidP="00E31D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</w:tr>
      <w:tr w:rsidR="00E31D35" w14:paraId="2034F89D" w14:textId="77777777" w:rsidTr="00557D65">
        <w:trPr>
          <w:trHeight w:val="101"/>
        </w:trPr>
        <w:tc>
          <w:tcPr>
            <w:tcW w:w="268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</w:tcPr>
          <w:p w14:paraId="09632C47" w14:textId="77777777" w:rsidR="00E31D35" w:rsidRPr="00BF512D" w:rsidRDefault="00E31D35" w:rsidP="00E31D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bottom w:val="single" w:sz="12" w:space="0" w:color="auto"/>
            </w:tcBorders>
            <w:shd w:val="clear" w:color="auto" w:fill="auto"/>
          </w:tcPr>
          <w:p w14:paraId="3CA654FE" w14:textId="77777777" w:rsidR="00E31D35" w:rsidRDefault="00E60CF4" w:rsidP="00E31D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M  AVANT/ARRIÈRE</w:t>
            </w:r>
          </w:p>
        </w:tc>
        <w:tc>
          <w:tcPr>
            <w:tcW w:w="2689" w:type="dxa"/>
            <w:tcBorders>
              <w:bottom w:val="single" w:sz="12" w:space="0" w:color="auto"/>
            </w:tcBorders>
            <w:shd w:val="clear" w:color="auto" w:fill="auto"/>
          </w:tcPr>
          <w:p w14:paraId="54176CC3" w14:textId="77777777" w:rsidR="00E31D35" w:rsidRDefault="00E60CF4" w:rsidP="00E31D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M  AVANT/ARRIÈRE</w:t>
            </w:r>
          </w:p>
        </w:tc>
        <w:tc>
          <w:tcPr>
            <w:tcW w:w="2674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21B46289" w14:textId="77777777" w:rsidR="00E31D35" w:rsidRDefault="00E60CF4" w:rsidP="00E31D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M  AVANT/ARRIÈRE</w:t>
            </w:r>
          </w:p>
        </w:tc>
      </w:tr>
      <w:tr w:rsidR="00666253" w14:paraId="673D002B" w14:textId="77777777" w:rsidTr="00557D65">
        <w:tc>
          <w:tcPr>
            <w:tcW w:w="2689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</w:tcPr>
          <w:p w14:paraId="2B326685" w14:textId="77777777" w:rsidR="00666253" w:rsidRPr="00BF512D" w:rsidRDefault="00E31D35" w:rsidP="00666253">
            <w:pPr>
              <w:rPr>
                <w:sz w:val="16"/>
                <w:szCs w:val="16"/>
              </w:rPr>
            </w:pPr>
            <w:r>
              <w:rPr>
                <w:sz w:val="16"/>
              </w:rPr>
              <w:t>Schéma fonctionnel</w:t>
            </w:r>
          </w:p>
        </w:tc>
        <w:tc>
          <w:tcPr>
            <w:tcW w:w="2688" w:type="dxa"/>
            <w:tcBorders>
              <w:top w:val="single" w:sz="12" w:space="0" w:color="auto"/>
            </w:tcBorders>
            <w:shd w:val="clear" w:color="auto" w:fill="auto"/>
          </w:tcPr>
          <w:p w14:paraId="4793BABB" w14:textId="77777777" w:rsidR="00666253" w:rsidRPr="00BF512D" w:rsidRDefault="00E31D35" w:rsidP="00E31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Ailerons de passerelle</w:t>
            </w:r>
          </w:p>
        </w:tc>
        <w:tc>
          <w:tcPr>
            <w:tcW w:w="2689" w:type="dxa"/>
            <w:tcBorders>
              <w:top w:val="single" w:sz="12" w:space="0" w:color="auto"/>
            </w:tcBorders>
            <w:shd w:val="clear" w:color="auto" w:fill="auto"/>
          </w:tcPr>
          <w:p w14:paraId="096F7D8A" w14:textId="77777777" w:rsidR="00666253" w:rsidRPr="00BF512D" w:rsidRDefault="00E60CF4" w:rsidP="00E31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Grue AVANT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24" w:space="0" w:color="auto"/>
            </w:tcBorders>
            <w:shd w:val="clear" w:color="auto" w:fill="auto"/>
          </w:tcPr>
          <w:p w14:paraId="152FD64D" w14:textId="77777777" w:rsidR="00666253" w:rsidRPr="00BF512D" w:rsidRDefault="00E60CF4" w:rsidP="00E31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Grue ARRIÈRE</w:t>
            </w:r>
          </w:p>
        </w:tc>
      </w:tr>
      <w:tr w:rsidR="00A66572" w14:paraId="25CDA9BA" w14:textId="77777777" w:rsidTr="00557D65">
        <w:tc>
          <w:tcPr>
            <w:tcW w:w="2689" w:type="dxa"/>
            <w:tcBorders>
              <w:left w:val="single" w:sz="24" w:space="0" w:color="auto"/>
            </w:tcBorders>
            <w:shd w:val="clear" w:color="auto" w:fill="auto"/>
          </w:tcPr>
          <w:p w14:paraId="2A3C544E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Hauteur au-dessus de la quille</w:t>
            </w:r>
          </w:p>
        </w:tc>
        <w:tc>
          <w:tcPr>
            <w:tcW w:w="2688" w:type="dxa"/>
            <w:shd w:val="clear" w:color="auto" w:fill="auto"/>
          </w:tcPr>
          <w:p w14:paraId="677AF047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89" w:type="dxa"/>
            <w:shd w:val="clear" w:color="auto" w:fill="auto"/>
          </w:tcPr>
          <w:p w14:paraId="7260B99E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auto"/>
          </w:tcPr>
          <w:p w14:paraId="03BDDCD6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</w:tr>
      <w:tr w:rsidR="00A66572" w14:paraId="4F0C0334" w14:textId="77777777" w:rsidTr="00A04354">
        <w:tc>
          <w:tcPr>
            <w:tcW w:w="268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5DF50FF2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Distance de la perpendiculaire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</w:tcPr>
          <w:p w14:paraId="1D71ACC7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  AVANT/ARRIÈRE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2CFE1D6B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  AVANT/ARRIÈRE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BBB6485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  AVANT/ARRIÈRE</w:t>
            </w:r>
          </w:p>
        </w:tc>
      </w:tr>
      <w:tr w:rsidR="00A66572" w14:paraId="0E6A5E32" w14:textId="77777777" w:rsidTr="00A04354">
        <w:tc>
          <w:tcPr>
            <w:tcW w:w="268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27A6C831" w14:textId="77777777" w:rsidR="00A66572" w:rsidRDefault="00A66572" w:rsidP="00A66572">
            <w:pPr>
              <w:jc w:val="right"/>
              <w:rPr>
                <w:sz w:val="16"/>
              </w:rPr>
            </w:pPr>
            <w:r>
              <w:rPr>
                <w:sz w:val="16"/>
              </w:rPr>
              <w:t>Distance depuis la coque</w:t>
            </w:r>
          </w:p>
          <w:p w14:paraId="1AE3C745" w14:textId="77777777" w:rsidR="008F6139" w:rsidRPr="00BF512D" w:rsidRDefault="008F6139" w:rsidP="00A665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bottom w:val="single" w:sz="24" w:space="0" w:color="auto"/>
            </w:tcBorders>
            <w:shd w:val="clear" w:color="auto" w:fill="auto"/>
          </w:tcPr>
          <w:p w14:paraId="2F6072B1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89" w:type="dxa"/>
            <w:tcBorders>
              <w:bottom w:val="single" w:sz="24" w:space="0" w:color="auto"/>
            </w:tcBorders>
            <w:shd w:val="clear" w:color="auto" w:fill="auto"/>
          </w:tcPr>
          <w:p w14:paraId="221CB4DD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2533D7B" w14:textId="77777777" w:rsidR="00A66572" w:rsidRPr="00BF512D" w:rsidRDefault="00A66572" w:rsidP="00A665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M</w:t>
            </w:r>
          </w:p>
        </w:tc>
      </w:tr>
    </w:tbl>
    <w:p w14:paraId="50AD45D9" w14:textId="77777777" w:rsidR="00014FB1" w:rsidRDefault="00014FB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344"/>
        <w:gridCol w:w="1344"/>
        <w:gridCol w:w="2689"/>
        <w:gridCol w:w="2674"/>
      </w:tblGrid>
      <w:tr w:rsidR="00571E33" w:rsidRPr="00A04A73" w14:paraId="760AB977" w14:textId="77777777" w:rsidTr="00A66572">
        <w:tc>
          <w:tcPr>
            <w:tcW w:w="10740" w:type="dxa"/>
            <w:gridSpan w:val="5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409C657" w14:textId="756C23FB" w:rsidR="00571E33" w:rsidRPr="00A04A73" w:rsidRDefault="00571E33" w:rsidP="00571E33">
            <w:pPr>
              <w:pStyle w:val="Paragraphedeliste"/>
              <w:numPr>
                <w:ilvl w:val="0"/>
                <w:numId w:val="10"/>
              </w:numPr>
              <w:rPr>
                <w:b/>
                <w:sz w:val="18"/>
                <w:szCs w:val="16"/>
              </w:rPr>
            </w:pPr>
            <w:r w:rsidRPr="00A04A73">
              <w:rPr>
                <w:b/>
                <w:sz w:val="18"/>
              </w:rPr>
              <w:lastRenderedPageBreak/>
              <w:t>CERTIFICATS ET DOCUMENTATION</w:t>
            </w:r>
          </w:p>
        </w:tc>
      </w:tr>
      <w:tr w:rsidR="00571E33" w14:paraId="589C798F" w14:textId="77777777" w:rsidTr="003E198D">
        <w:tc>
          <w:tcPr>
            <w:tcW w:w="2689" w:type="dxa"/>
            <w:tcBorders>
              <w:top w:val="single" w:sz="12" w:space="0" w:color="auto"/>
              <w:left w:val="single" w:sz="24" w:space="0" w:color="auto"/>
            </w:tcBorders>
          </w:tcPr>
          <w:p w14:paraId="1479FD79" w14:textId="77777777" w:rsidR="00571E33" w:rsidRDefault="00571E33" w:rsidP="00571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4B5675" wp14:editId="7E8D5B73">
                      <wp:simplePos x="0" y="0"/>
                      <wp:positionH relativeFrom="column">
                        <wp:posOffset>1203162</wp:posOffset>
                      </wp:positionH>
                      <wp:positionV relativeFrom="paragraph">
                        <wp:posOffset>136871</wp:posOffset>
                      </wp:positionV>
                      <wp:extent cx="323850" cy="128588"/>
                      <wp:effectExtent l="0" t="19050" r="38100" b="4318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45FC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94.75pt;margin-top:10.8pt;width:25.5pt;height:1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" adj="17438" filled="f" strokecolor="black [3213]" strokeweight="1pt"/>
                  </w:pict>
                </mc:Fallback>
              </mc:AlternateContent>
            </w:r>
            <w:r>
              <w:rPr>
                <w:sz w:val="16"/>
              </w:rPr>
              <w:t>Documents spécifiant l’effectif minimal de sécurité</w:t>
            </w:r>
          </w:p>
          <w:p w14:paraId="26FDCC85" w14:textId="77777777" w:rsidR="00571E33" w:rsidRPr="00BF512D" w:rsidRDefault="00571E33" w:rsidP="00571E3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auto"/>
            </w:tcBorders>
          </w:tcPr>
          <w:p w14:paraId="719BE1AE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Nombre minimal de membres d’équipage selon les DEMS</w:t>
            </w:r>
          </w:p>
        </w:tc>
        <w:tc>
          <w:tcPr>
            <w:tcW w:w="2689" w:type="dxa"/>
            <w:tcBorders>
              <w:top w:val="single" w:sz="12" w:space="0" w:color="auto"/>
            </w:tcBorders>
          </w:tcPr>
          <w:p w14:paraId="042DC87A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Nombre minimal d’officiers de pont conformément aux DEMS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24" w:space="0" w:color="auto"/>
            </w:tcBorders>
          </w:tcPr>
          <w:p w14:paraId="6B7091F6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Nombre minimum de mécaniciens conformément aux DEMS</w:t>
            </w:r>
          </w:p>
        </w:tc>
      </w:tr>
      <w:tr w:rsidR="00571E33" w14:paraId="24701734" w14:textId="77777777" w:rsidTr="003E198D">
        <w:tc>
          <w:tcPr>
            <w:tcW w:w="2689" w:type="dxa"/>
            <w:tcBorders>
              <w:left w:val="single" w:sz="24" w:space="0" w:color="auto"/>
              <w:bottom w:val="single" w:sz="12" w:space="0" w:color="auto"/>
            </w:tcBorders>
          </w:tcPr>
          <w:p w14:paraId="05F05212" w14:textId="2B554596" w:rsidR="00571E33" w:rsidRPr="00466C83" w:rsidRDefault="00571E33" w:rsidP="00571E33">
            <w:pPr>
              <w:rPr>
                <w:sz w:val="16"/>
                <w:szCs w:val="16"/>
              </w:rPr>
            </w:pPr>
            <w:r w:rsidRPr="00466C83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FD8E80" wp14:editId="6641CF9B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123863</wp:posOffset>
                      </wp:positionV>
                      <wp:extent cx="323850" cy="128588"/>
                      <wp:effectExtent l="0" t="19050" r="38100" b="4318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3607F" id="Arrow: Right 2" o:spid="_x0000_s1026" type="#_x0000_t13" style="position:absolute;margin-left:95.6pt;margin-top:9.75pt;width:25.5pt;height:10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" adj="17438" filled="f" strokecolor="windowText" strokeweight="1pt"/>
                  </w:pict>
                </mc:Fallback>
              </mc:AlternateContent>
            </w:r>
            <w:r w:rsidRPr="00466C83">
              <w:rPr>
                <w:sz w:val="16"/>
                <w:szCs w:val="16"/>
              </w:rPr>
              <w:t>Nombre de membres</w:t>
            </w:r>
            <w:r>
              <w:t xml:space="preserve"> </w:t>
            </w:r>
            <w:r w:rsidR="00466C83">
              <w:br/>
            </w:r>
            <w:r w:rsidRPr="00466C83">
              <w:rPr>
                <w:sz w:val="16"/>
                <w:szCs w:val="16"/>
              </w:rPr>
              <w:t>d’équipage à bord</w:t>
            </w:r>
          </w:p>
          <w:p w14:paraId="6F893E53" w14:textId="77777777" w:rsidR="00571E33" w:rsidRPr="00BF512D" w:rsidRDefault="00571E33" w:rsidP="00571E3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bottom w:val="single" w:sz="12" w:space="0" w:color="auto"/>
            </w:tcBorders>
          </w:tcPr>
          <w:p w14:paraId="7F28E26C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Officiers de pont :</w:t>
            </w:r>
          </w:p>
        </w:tc>
        <w:tc>
          <w:tcPr>
            <w:tcW w:w="2689" w:type="dxa"/>
            <w:tcBorders>
              <w:bottom w:val="single" w:sz="12" w:space="0" w:color="auto"/>
            </w:tcBorders>
          </w:tcPr>
          <w:p w14:paraId="5E833534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Mécaniciens :</w:t>
            </w:r>
          </w:p>
        </w:tc>
        <w:tc>
          <w:tcPr>
            <w:tcW w:w="2674" w:type="dxa"/>
            <w:tcBorders>
              <w:bottom w:val="single" w:sz="12" w:space="0" w:color="auto"/>
              <w:right w:val="single" w:sz="24" w:space="0" w:color="auto"/>
            </w:tcBorders>
          </w:tcPr>
          <w:p w14:paraId="6A9D025A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Liste des membres d’équipage – Nombre total</w:t>
            </w:r>
          </w:p>
        </w:tc>
      </w:tr>
      <w:tr w:rsidR="00571E33" w:rsidRPr="00A04A73" w14:paraId="07B87DB7" w14:textId="77777777" w:rsidTr="00A66572">
        <w:tc>
          <w:tcPr>
            <w:tcW w:w="10740" w:type="dxa"/>
            <w:gridSpan w:val="5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B36FDEE" w14:textId="44AC4ACF" w:rsidR="00571E33" w:rsidRPr="00A04A73" w:rsidRDefault="00571E33" w:rsidP="00571E33">
            <w:pPr>
              <w:pStyle w:val="Paragraphedeliste"/>
              <w:numPr>
                <w:ilvl w:val="0"/>
                <w:numId w:val="10"/>
              </w:numPr>
              <w:rPr>
                <w:b/>
                <w:sz w:val="18"/>
                <w:szCs w:val="16"/>
              </w:rPr>
            </w:pPr>
            <w:r w:rsidRPr="00A04A73">
              <w:rPr>
                <w:b/>
                <w:sz w:val="18"/>
              </w:rPr>
              <w:t>PONT – VÉRIFICATIONS DE L’ÉQ</w:t>
            </w:r>
            <w:r w:rsidR="008F6139" w:rsidRPr="00A04A73">
              <w:rPr>
                <w:b/>
                <w:sz w:val="18"/>
              </w:rPr>
              <w:t>UIPEMENT ET STRATÉGIE D’AMARRAG</w:t>
            </w:r>
          </w:p>
        </w:tc>
      </w:tr>
      <w:tr w:rsidR="00571E33" w14:paraId="5C3063DA" w14:textId="77777777" w:rsidTr="003A21E1">
        <w:trPr>
          <w:trHeight w:val="244"/>
        </w:trPr>
        <w:tc>
          <w:tcPr>
            <w:tcW w:w="2689" w:type="dxa"/>
            <w:vMerge w:val="restart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BBB7879" w14:textId="77777777" w:rsidR="00571E33" w:rsidRPr="00BF512D" w:rsidRDefault="002505A2" w:rsidP="00ED5F76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613B12" wp14:editId="0323F4F0">
                      <wp:simplePos x="0" y="0"/>
                      <wp:positionH relativeFrom="column">
                        <wp:posOffset>1214438</wp:posOffset>
                      </wp:positionH>
                      <wp:positionV relativeFrom="paragraph">
                        <wp:posOffset>220980</wp:posOffset>
                      </wp:positionV>
                      <wp:extent cx="323850" cy="128588"/>
                      <wp:effectExtent l="0" t="19050" r="38100" b="43180"/>
                      <wp:wrapNone/>
                      <wp:docPr id="9" name="Arrow: Righ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55D24" id="Arrow: Right 9" o:spid="_x0000_s1026" type="#_x0000_t13" style="position:absolute;margin-left:95.65pt;margin-top:17.4pt;width:25.5pt;height:10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" adj="17438" filled="f" strokecolor="windowText" strokeweight="1pt"/>
                  </w:pict>
                </mc:Fallback>
              </mc:AlternateContent>
            </w:r>
            <w:r>
              <w:rPr>
                <w:sz w:val="16"/>
              </w:rPr>
              <w:t xml:space="preserve">Équipement d’amarrage                    </w:t>
            </w:r>
            <w:sdt>
              <w:sdtPr>
                <w:rPr>
                  <w:sz w:val="16"/>
                  <w:szCs w:val="16"/>
                </w:rPr>
                <w:id w:val="56422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7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14:paraId="72098D20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treuils d’amarrage :</w:t>
            </w:r>
          </w:p>
        </w:tc>
        <w:tc>
          <w:tcPr>
            <w:tcW w:w="5363" w:type="dxa"/>
            <w:gridSpan w:val="2"/>
            <w:tcBorders>
              <w:top w:val="single" w:sz="12" w:space="0" w:color="auto"/>
              <w:bottom w:val="single" w:sz="2" w:space="0" w:color="auto"/>
              <w:right w:val="single" w:sz="24" w:space="0" w:color="auto"/>
            </w:tcBorders>
          </w:tcPr>
          <w:p w14:paraId="7377F64A" w14:textId="77777777" w:rsidR="00571E33" w:rsidRPr="00BF512D" w:rsidRDefault="00571E33" w:rsidP="00571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Renseignements sur les amarres :</w:t>
            </w:r>
          </w:p>
        </w:tc>
      </w:tr>
      <w:tr w:rsidR="00571E33" w14:paraId="182C8ED5" w14:textId="77777777" w:rsidTr="003A21E1">
        <w:trPr>
          <w:trHeight w:val="244"/>
        </w:trPr>
        <w:tc>
          <w:tcPr>
            <w:tcW w:w="2689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47737C7C" w14:textId="77777777" w:rsidR="00571E33" w:rsidRDefault="00571E33" w:rsidP="00571E33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left w:val="single" w:sz="2" w:space="0" w:color="auto"/>
            </w:tcBorders>
          </w:tcPr>
          <w:p w14:paraId="347B762B" w14:textId="77777777" w:rsidR="00571E33" w:rsidRDefault="00571E33" w:rsidP="00571E33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2" w:space="0" w:color="auto"/>
            </w:tcBorders>
          </w:tcPr>
          <w:p w14:paraId="7F711048" w14:textId="77777777" w:rsidR="00571E33" w:rsidRDefault="00571E33" w:rsidP="00571E33">
            <w:pPr>
              <w:rPr>
                <w:sz w:val="16"/>
              </w:rPr>
            </w:pPr>
            <w:r>
              <w:rPr>
                <w:sz w:val="16"/>
              </w:rPr>
              <w:t>En acier ou synthétique</w:t>
            </w:r>
          </w:p>
          <w:p w14:paraId="0709B3EA" w14:textId="77777777" w:rsidR="00A04A73" w:rsidRDefault="00A04A73" w:rsidP="00571E33">
            <w:pPr>
              <w:rPr>
                <w:sz w:val="16"/>
                <w:szCs w:val="16"/>
              </w:rPr>
            </w:pPr>
          </w:p>
          <w:p w14:paraId="2F8A90FE" w14:textId="77777777" w:rsidR="00571E33" w:rsidRDefault="00571E33" w:rsidP="00571E33">
            <w:pPr>
              <w:rPr>
                <w:sz w:val="16"/>
              </w:rPr>
            </w:pPr>
            <w:r>
              <w:rPr>
                <w:sz w:val="16"/>
              </w:rPr>
              <w:t>Diamètre :</w:t>
            </w:r>
          </w:p>
          <w:p w14:paraId="2509E101" w14:textId="77777777" w:rsidR="00A04A73" w:rsidRDefault="00A04A73" w:rsidP="00571E33">
            <w:pPr>
              <w:rPr>
                <w:sz w:val="16"/>
                <w:szCs w:val="16"/>
              </w:rPr>
            </w:pPr>
          </w:p>
          <w:p w14:paraId="58CBFF31" w14:textId="77777777" w:rsidR="00571E33" w:rsidRDefault="00571E33" w:rsidP="00571E33">
            <w:pPr>
              <w:rPr>
                <w:sz w:val="16"/>
              </w:rPr>
            </w:pPr>
            <w:r>
              <w:rPr>
                <w:sz w:val="16"/>
              </w:rPr>
              <w:t>Point de rupture :</w:t>
            </w:r>
          </w:p>
          <w:p w14:paraId="71E93D68" w14:textId="77777777" w:rsidR="00A04A73" w:rsidRDefault="00A04A73" w:rsidP="00571E33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1BE5B685" w14:textId="77777777" w:rsidR="00571E33" w:rsidRDefault="00571E33" w:rsidP="00571E33">
            <w:pPr>
              <w:rPr>
                <w:sz w:val="16"/>
              </w:rPr>
            </w:pPr>
            <w:r>
              <w:rPr>
                <w:sz w:val="16"/>
              </w:rPr>
              <w:t>Élongation (synthétique) :</w:t>
            </w:r>
          </w:p>
          <w:p w14:paraId="33979507" w14:textId="77777777" w:rsidR="00994ED8" w:rsidRDefault="00994ED8" w:rsidP="00571E33">
            <w:pPr>
              <w:rPr>
                <w:sz w:val="16"/>
              </w:rPr>
            </w:pPr>
          </w:p>
          <w:p w14:paraId="5697C9FB" w14:textId="77777777" w:rsidR="00571E33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Taille des yeux épissés :</w:t>
            </w:r>
          </w:p>
        </w:tc>
      </w:tr>
      <w:tr w:rsidR="00571E33" w14:paraId="693789A5" w14:textId="77777777" w:rsidTr="003E198D">
        <w:tc>
          <w:tcPr>
            <w:tcW w:w="2689" w:type="dxa"/>
            <w:tcBorders>
              <w:left w:val="single" w:sz="24" w:space="0" w:color="auto"/>
            </w:tcBorders>
          </w:tcPr>
          <w:p w14:paraId="00704365" w14:textId="18E68172" w:rsidR="00571E33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Lance-amarres et ligne d’attrape     </w:t>
            </w:r>
            <w:sdt>
              <w:sdtPr>
                <w:rPr>
                  <w:sz w:val="16"/>
                  <w:szCs w:val="16"/>
                </w:rPr>
                <w:id w:val="-170470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DD62E24" w14:textId="77777777" w:rsidR="00571E33" w:rsidRPr="00BF512D" w:rsidRDefault="00571E33" w:rsidP="00571E3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4CB4FA9D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chaumards</w:t>
            </w:r>
          </w:p>
        </w:tc>
        <w:tc>
          <w:tcPr>
            <w:tcW w:w="2689" w:type="dxa"/>
          </w:tcPr>
          <w:p w14:paraId="55FF2ED4" w14:textId="77777777" w:rsidR="00571E33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Chaumards à rouleaux à rotation libre?</w:t>
            </w:r>
          </w:p>
          <w:p w14:paraId="39B45408" w14:textId="28D539ED" w:rsidR="00571E33" w:rsidRPr="00BF512D" w:rsidRDefault="004319A6" w:rsidP="00571E33">
            <w:pPr>
              <w:jc w:val="righ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13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E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560888A7" w14:textId="77777777" w:rsidR="00571E33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et taille des défenses</w:t>
            </w:r>
          </w:p>
          <w:p w14:paraId="206F4F07" w14:textId="77777777" w:rsidR="00571E33" w:rsidRPr="00BF512D" w:rsidRDefault="00571E33" w:rsidP="00571E33">
            <w:pPr>
              <w:rPr>
                <w:sz w:val="16"/>
                <w:szCs w:val="16"/>
              </w:rPr>
            </w:pPr>
          </w:p>
        </w:tc>
      </w:tr>
      <w:tr w:rsidR="00571E33" w14:paraId="59320A61" w14:textId="77777777" w:rsidTr="003E198D">
        <w:tc>
          <w:tcPr>
            <w:tcW w:w="2689" w:type="dxa"/>
            <w:tcBorders>
              <w:left w:val="single" w:sz="24" w:space="0" w:color="auto"/>
            </w:tcBorders>
          </w:tcPr>
          <w:p w14:paraId="12A8716F" w14:textId="6A9E0A11" w:rsidR="00571E33" w:rsidRPr="00BF512D" w:rsidRDefault="00571E33" w:rsidP="003678F4">
            <w:pPr>
              <w:rPr>
                <w:sz w:val="16"/>
                <w:szCs w:val="16"/>
              </w:rPr>
            </w:pPr>
            <w:r w:rsidRPr="003A34E5">
              <w:rPr>
                <w:sz w:val="16"/>
                <w:szCs w:val="16"/>
              </w:rPr>
              <w:t>Saillies le long de la coque (autres que les défenses)</w:t>
            </w:r>
            <w:r w:rsidR="003A34E5">
              <w:rPr>
                <w:sz w:val="16"/>
                <w:szCs w:val="16"/>
              </w:rPr>
              <w:t xml:space="preserve">  </w:t>
            </w:r>
            <w:r>
              <w:rPr>
                <w:sz w:val="16"/>
              </w:rPr>
              <w:t xml:space="preserve">     </w:t>
            </w:r>
            <w:r w:rsidR="003A34E5">
              <w:rPr>
                <w:sz w:val="16"/>
                <w:szCs w:val="16"/>
              </w:rPr>
              <w:t xml:space="preserve">                       </w:t>
            </w:r>
            <w:r w:rsidRPr="003A34E5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9189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E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8" w:type="dxa"/>
            <w:gridSpan w:val="2"/>
          </w:tcPr>
          <w:p w14:paraId="631477C7" w14:textId="77777777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>Si OUI, fournir des détails :</w:t>
            </w:r>
          </w:p>
        </w:tc>
        <w:tc>
          <w:tcPr>
            <w:tcW w:w="2689" w:type="dxa"/>
          </w:tcPr>
          <w:p w14:paraId="2343FFEF" w14:textId="33B660CD" w:rsidR="00571E33" w:rsidRPr="00BF512D" w:rsidRDefault="00571E33" w:rsidP="00B83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Ancre de </w:t>
            </w:r>
            <w:r w:rsidR="00B837C5">
              <w:rPr>
                <w:sz w:val="16"/>
              </w:rPr>
              <w:t>poupe</w:t>
            </w:r>
            <w:r>
              <w:rPr>
                <w:sz w:val="16"/>
              </w:rPr>
              <w:t xml:space="preserve">                                  </w:t>
            </w:r>
            <w:sdt>
              <w:sdtPr>
                <w:rPr>
                  <w:sz w:val="16"/>
                  <w:szCs w:val="16"/>
                </w:rPr>
                <w:id w:val="-188323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E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02BE4A38" w14:textId="121D4562" w:rsidR="00571E33" w:rsidRPr="00BF512D" w:rsidRDefault="00571E33" w:rsidP="00994ED8">
            <w:pPr>
              <w:rPr>
                <w:sz w:val="16"/>
                <w:szCs w:val="16"/>
              </w:rPr>
            </w:pPr>
            <w:r>
              <w:rPr>
                <w:sz w:val="16"/>
              </w:rPr>
              <w:t>Bouées d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>ancres</w:t>
            </w:r>
            <w:r w:rsidR="00994ED8">
              <w:rPr>
                <w:sz w:val="16"/>
              </w:rPr>
              <w:t xml:space="preserve"> connectées</w:t>
            </w:r>
            <w:r>
              <w:rPr>
                <w:sz w:val="16"/>
              </w:rPr>
              <w:t xml:space="preserve">           </w:t>
            </w:r>
            <w:sdt>
              <w:sdtPr>
                <w:rPr>
                  <w:sz w:val="16"/>
                  <w:szCs w:val="16"/>
                </w:rPr>
                <w:id w:val="97795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71E33" w14:paraId="25E7AEC1" w14:textId="77777777" w:rsidTr="003E198D">
        <w:tc>
          <w:tcPr>
            <w:tcW w:w="2689" w:type="dxa"/>
            <w:tcBorders>
              <w:left w:val="single" w:sz="24" w:space="0" w:color="auto"/>
            </w:tcBorders>
          </w:tcPr>
          <w:p w14:paraId="6FC50261" w14:textId="19F3C043" w:rsidR="00571E33" w:rsidRPr="00BF512D" w:rsidRDefault="00571E33" w:rsidP="00A576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Feu(x) de gouverne                  </w:t>
            </w:r>
            <w:r w:rsidR="005D60D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</w:t>
            </w:r>
            <w:sdt>
              <w:sdtPr>
                <w:rPr>
                  <w:sz w:val="16"/>
                  <w:szCs w:val="16"/>
                </w:rPr>
                <w:id w:val="2590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8" w:type="dxa"/>
            <w:gridSpan w:val="2"/>
          </w:tcPr>
          <w:p w14:paraId="73F93D98" w14:textId="120082DC" w:rsidR="00571E33" w:rsidRPr="00BF512D" w:rsidRDefault="00571E33" w:rsidP="00571AF2">
            <w:pPr>
              <w:rPr>
                <w:sz w:val="16"/>
                <w:szCs w:val="16"/>
              </w:rPr>
            </w:pPr>
            <w:r>
              <w:rPr>
                <w:sz w:val="16"/>
              </w:rPr>
              <w:t>Marques de tirants d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 xml:space="preserve">eau                  </w:t>
            </w:r>
            <w:sdt>
              <w:sdtPr>
                <w:rPr>
                  <w:sz w:val="16"/>
                  <w:szCs w:val="16"/>
                </w:rPr>
                <w:id w:val="77907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</w:tcPr>
          <w:p w14:paraId="3BBCE1E3" w14:textId="1E769D12" w:rsidR="00571E33" w:rsidRPr="003A34E5" w:rsidRDefault="00571E33" w:rsidP="00571E33">
            <w:pPr>
              <w:rPr>
                <w:sz w:val="16"/>
                <w:szCs w:val="16"/>
              </w:rPr>
            </w:pPr>
            <w:r w:rsidRPr="003A34E5">
              <w:rPr>
                <w:sz w:val="16"/>
                <w:szCs w:val="16"/>
              </w:rPr>
              <w:t>Plan de lutte contre les incendies gardé à l</w:t>
            </w:r>
            <w:r w:rsidR="00571AF2">
              <w:rPr>
                <w:sz w:val="16"/>
                <w:szCs w:val="16"/>
              </w:rPr>
              <w:t>’</w:t>
            </w:r>
            <w:r w:rsidRPr="003A34E5">
              <w:rPr>
                <w:sz w:val="16"/>
                <w:szCs w:val="16"/>
              </w:rPr>
              <w:t xml:space="preserve">extérieur des accommodations       </w:t>
            </w:r>
            <w:r w:rsidR="003A34E5">
              <w:rPr>
                <w:sz w:val="16"/>
                <w:szCs w:val="16"/>
              </w:rPr>
              <w:t xml:space="preserve">                        </w:t>
            </w:r>
            <w:r w:rsidRPr="003A34E5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4236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4E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58328A12" w14:textId="2E41A96D" w:rsidR="00571E33" w:rsidRPr="003A34E5" w:rsidRDefault="00571E33" w:rsidP="003A34E5">
            <w:pPr>
              <w:rPr>
                <w:sz w:val="16"/>
                <w:szCs w:val="16"/>
              </w:rPr>
            </w:pPr>
            <w:r w:rsidRPr="003A34E5">
              <w:rPr>
                <w:sz w:val="15"/>
                <w:szCs w:val="15"/>
              </w:rPr>
              <w:t>Évent des citernes de pétrole et confinement de la station de soutag</w:t>
            </w:r>
            <w:r w:rsidR="003A34E5" w:rsidRPr="003A34E5">
              <w:rPr>
                <w:sz w:val="15"/>
                <w:szCs w:val="15"/>
              </w:rPr>
              <w:t>e</w:t>
            </w:r>
            <w:sdt>
              <w:sdtPr>
                <w:rPr>
                  <w:sz w:val="16"/>
                  <w:szCs w:val="16"/>
                </w:rPr>
                <w:id w:val="66497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E5" w:rsidRPr="003A34E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A34E5">
              <w:rPr>
                <w:sz w:val="14"/>
                <w:szCs w:val="14"/>
              </w:rPr>
              <w:t xml:space="preserve"> </w:t>
            </w:r>
            <w:r w:rsidRPr="003A34E5">
              <w:rPr>
                <w:sz w:val="14"/>
                <w:szCs w:val="14"/>
              </w:rPr>
              <w:t xml:space="preserve">    </w:t>
            </w:r>
            <w:r w:rsidR="003A34E5" w:rsidRPr="003A34E5">
              <w:rPr>
                <w:sz w:val="14"/>
                <w:szCs w:val="14"/>
              </w:rPr>
              <w:t xml:space="preserve">                                       </w:t>
            </w:r>
          </w:p>
        </w:tc>
      </w:tr>
      <w:tr w:rsidR="00571E33" w14:paraId="68EEA090" w14:textId="77777777" w:rsidTr="00994ED8">
        <w:trPr>
          <w:trHeight w:val="98"/>
        </w:trPr>
        <w:tc>
          <w:tcPr>
            <w:tcW w:w="2689" w:type="dxa"/>
            <w:vMerge w:val="restart"/>
            <w:tcBorders>
              <w:left w:val="single" w:sz="24" w:space="0" w:color="auto"/>
            </w:tcBorders>
          </w:tcPr>
          <w:p w14:paraId="4427F043" w14:textId="77777777" w:rsidR="00571E33" w:rsidRDefault="00571E33" w:rsidP="00571E33">
            <w:pPr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785509" wp14:editId="4462F670">
                      <wp:simplePos x="0" y="0"/>
                      <wp:positionH relativeFrom="column">
                        <wp:posOffset>1204913</wp:posOffset>
                      </wp:positionH>
                      <wp:positionV relativeFrom="paragraph">
                        <wp:posOffset>55880</wp:posOffset>
                      </wp:positionV>
                      <wp:extent cx="323850" cy="128588"/>
                      <wp:effectExtent l="0" t="19050" r="38100" b="43180"/>
                      <wp:wrapNone/>
                      <wp:docPr id="4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ABC12" id="Arrow: Right 4" o:spid="_x0000_s1026" type="#_x0000_t13" style="position:absolute;margin-left:94.9pt;margin-top:4.4pt;width:25.5pt;height:1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" adj="17438" filled="f" strokecolor="windowText" strokeweight="1pt"/>
                  </w:pict>
                </mc:Fallback>
              </mc:AlternateContent>
            </w:r>
            <w:r>
              <w:rPr>
                <w:sz w:val="16"/>
              </w:rPr>
              <w:t xml:space="preserve">Stratégie d’amarrage </w:t>
            </w:r>
          </w:p>
          <w:p w14:paraId="402B50EA" w14:textId="77777777" w:rsidR="00A04A73" w:rsidRDefault="00A04A73" w:rsidP="00571E33">
            <w:pPr>
              <w:rPr>
                <w:sz w:val="16"/>
                <w:szCs w:val="16"/>
              </w:rPr>
            </w:pPr>
          </w:p>
          <w:p w14:paraId="4B39257D" w14:textId="77777777" w:rsidR="00571E33" w:rsidRDefault="00571E33" w:rsidP="00571E3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6A5FFC82" w14:textId="77777777" w:rsidR="00571E33" w:rsidRDefault="00571E33" w:rsidP="00A576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MLO – Auto                                         </w:t>
            </w:r>
            <w:sdt>
              <w:sdtPr>
                <w:rPr>
                  <w:sz w:val="16"/>
                  <w:szCs w:val="16"/>
                </w:rPr>
                <w:id w:val="55081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</w:tcPr>
          <w:p w14:paraId="7F66E7BB" w14:textId="646382A0" w:rsidR="00571E33" w:rsidRDefault="00571E33" w:rsidP="00994E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MLO - </w:t>
            </w:r>
            <w:r w:rsidR="00994ED8">
              <w:rPr>
                <w:sz w:val="16"/>
              </w:rPr>
              <w:t>Aucune</w:t>
            </w:r>
            <w:r>
              <w:rPr>
                <w:sz w:val="16"/>
              </w:rPr>
              <w:t xml:space="preserve">        </w:t>
            </w:r>
            <w:r w:rsidR="00994ED8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           </w:t>
            </w:r>
            <w:sdt>
              <w:sdtPr>
                <w:rPr>
                  <w:sz w:val="16"/>
                  <w:szCs w:val="16"/>
                </w:rPr>
                <w:id w:val="20898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29D4EF57" w14:textId="4945DA67" w:rsidR="00571E33" w:rsidRDefault="00571E33" w:rsidP="00A5767C">
            <w:pPr>
              <w:jc w:val="right"/>
              <w:rPr>
                <w:sz w:val="16"/>
                <w:szCs w:val="16"/>
              </w:rPr>
            </w:pPr>
          </w:p>
        </w:tc>
      </w:tr>
      <w:tr w:rsidR="00571E33" w14:paraId="2F2E43DD" w14:textId="77777777" w:rsidTr="00994ED8">
        <w:trPr>
          <w:trHeight w:val="97"/>
        </w:trPr>
        <w:tc>
          <w:tcPr>
            <w:tcW w:w="2689" w:type="dxa"/>
            <w:vMerge/>
            <w:tcBorders>
              <w:left w:val="single" w:sz="24" w:space="0" w:color="auto"/>
            </w:tcBorders>
          </w:tcPr>
          <w:p w14:paraId="2592AADA" w14:textId="77777777" w:rsidR="00571E33" w:rsidRDefault="00571E33" w:rsidP="00571E33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06B12E50" w14:textId="28F96169" w:rsidR="00571E33" w:rsidRDefault="00571E33" w:rsidP="00A5767C">
            <w:pPr>
              <w:jc w:val="right"/>
              <w:rPr>
                <w:sz w:val="16"/>
                <w:szCs w:val="16"/>
              </w:rPr>
            </w:pPr>
            <w:r w:rsidRPr="003A34E5">
              <w:rPr>
                <w:sz w:val="16"/>
                <w:szCs w:val="16"/>
              </w:rPr>
              <w:t>Canal Welland</w:t>
            </w:r>
            <w:r>
              <w:rPr>
                <w:sz w:val="16"/>
              </w:rPr>
              <w:t xml:space="preserve"> – Auto                         </w:t>
            </w:r>
            <w:sdt>
              <w:sdtPr>
                <w:rPr>
                  <w:sz w:val="16"/>
                  <w:szCs w:val="16"/>
                </w:rPr>
                <w:id w:val="-3620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</w:tcPr>
          <w:p w14:paraId="564A609E" w14:textId="66481352" w:rsidR="00571E33" w:rsidRDefault="00571E33" w:rsidP="00994E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Canal Welland – </w:t>
            </w:r>
            <w:r w:rsidR="00994ED8">
              <w:rPr>
                <w:sz w:val="16"/>
              </w:rPr>
              <w:t xml:space="preserve">Aucune          </w:t>
            </w: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8418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E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7E697805" w14:textId="04E81F35" w:rsidR="00571E33" w:rsidRDefault="00571E33" w:rsidP="00A5767C">
            <w:pPr>
              <w:jc w:val="right"/>
              <w:rPr>
                <w:sz w:val="16"/>
                <w:szCs w:val="16"/>
              </w:rPr>
            </w:pPr>
          </w:p>
        </w:tc>
      </w:tr>
      <w:tr w:rsidR="00571E33" w14:paraId="4FBBB6E3" w14:textId="77777777" w:rsidTr="003E198D">
        <w:tc>
          <w:tcPr>
            <w:tcW w:w="2689" w:type="dxa"/>
            <w:tcBorders>
              <w:left w:val="single" w:sz="24" w:space="0" w:color="auto"/>
            </w:tcBorders>
          </w:tcPr>
          <w:p w14:paraId="1CEE4C6E" w14:textId="1369B7DD" w:rsidR="00571E33" w:rsidRDefault="00571E33" w:rsidP="005D60DC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Bômes de débarquement </w:t>
            </w:r>
            <w:r w:rsidR="005D60DC">
              <w:rPr>
                <w:sz w:val="16"/>
              </w:rPr>
              <w:br/>
            </w:r>
            <w:r>
              <w:rPr>
                <w:sz w:val="16"/>
              </w:rPr>
              <w:t xml:space="preserve">(voir pièces jointes)   </w:t>
            </w:r>
            <w:r w:rsidR="005D60DC">
              <w:rPr>
                <w:sz w:val="16"/>
              </w:rPr>
              <w:t xml:space="preserve">                         </w:t>
            </w:r>
            <w:sdt>
              <w:sdtPr>
                <w:rPr>
                  <w:sz w:val="16"/>
                  <w:szCs w:val="16"/>
                </w:rPr>
                <w:id w:val="19609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7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CF6D4F3" w14:textId="77777777" w:rsidR="00571E33" w:rsidRPr="00BF512D" w:rsidRDefault="00571E33" w:rsidP="00571E3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245468F0" w14:textId="46635E76" w:rsidR="00571E33" w:rsidRPr="00BF512D" w:rsidRDefault="002505A2" w:rsidP="005D60DC">
            <w:pPr>
              <w:rPr>
                <w:sz w:val="16"/>
                <w:szCs w:val="16"/>
              </w:rPr>
            </w:pPr>
            <w:r>
              <w:rPr>
                <w:sz w:val="16"/>
              </w:rPr>
              <w:t>Certificats d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 xml:space="preserve">essai des bômes </w:t>
            </w:r>
            <w:r w:rsidR="005D60DC">
              <w:rPr>
                <w:sz w:val="16"/>
              </w:rPr>
              <w:br/>
            </w:r>
            <w:r>
              <w:rPr>
                <w:sz w:val="16"/>
              </w:rPr>
              <w:t xml:space="preserve">de débarquement       </w:t>
            </w:r>
            <w:r w:rsidR="005D60DC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4934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</w:tcPr>
          <w:p w14:paraId="554A8000" w14:textId="4CE28FAE" w:rsidR="00571E33" w:rsidRPr="00BF512D" w:rsidRDefault="00BF4E10" w:rsidP="00A576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Dossiers d’entretien                           </w:t>
            </w:r>
            <w:sdt>
              <w:sdtPr>
                <w:rPr>
                  <w:sz w:val="16"/>
                  <w:szCs w:val="16"/>
                </w:rPr>
                <w:id w:val="-8907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D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261D5E69" w14:textId="1AEE929A" w:rsidR="00571E33" w:rsidRPr="00BF512D" w:rsidRDefault="00571E33" w:rsidP="00B26D49">
            <w:pPr>
              <w:rPr>
                <w:sz w:val="16"/>
                <w:szCs w:val="16"/>
              </w:rPr>
            </w:pPr>
            <w:r w:rsidRPr="00B26D49">
              <w:rPr>
                <w:sz w:val="15"/>
                <w:szCs w:val="15"/>
              </w:rPr>
              <w:t>Dossiers de formation de l’équipage</w:t>
            </w:r>
            <w:r w:rsidR="00B26D49">
              <w:rPr>
                <w:sz w:val="15"/>
                <w:szCs w:val="15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18587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D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  <w:r w:rsidR="00B26D49">
              <w:rPr>
                <w:sz w:val="16"/>
              </w:rPr>
              <w:t xml:space="preserve">                                   </w:t>
            </w:r>
            <w:r>
              <w:rPr>
                <w:sz w:val="16"/>
              </w:rPr>
              <w:t xml:space="preserve">    </w:t>
            </w:r>
            <w:r w:rsidR="00B26D49">
              <w:rPr>
                <w:sz w:val="16"/>
              </w:rPr>
              <w:t xml:space="preserve">                 </w:t>
            </w:r>
          </w:p>
        </w:tc>
      </w:tr>
      <w:tr w:rsidR="00571E33" w:rsidRPr="00A04A73" w14:paraId="31FB099A" w14:textId="77777777" w:rsidTr="00300473">
        <w:tc>
          <w:tcPr>
            <w:tcW w:w="10740" w:type="dxa"/>
            <w:gridSpan w:val="5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562FFC5" w14:textId="77777777" w:rsidR="00571E33" w:rsidRPr="00A04A73" w:rsidRDefault="00571E33" w:rsidP="00571E33">
            <w:pPr>
              <w:pStyle w:val="Paragraphedeliste"/>
              <w:numPr>
                <w:ilvl w:val="0"/>
                <w:numId w:val="10"/>
              </w:numPr>
              <w:rPr>
                <w:b/>
                <w:sz w:val="18"/>
                <w:szCs w:val="16"/>
              </w:rPr>
            </w:pPr>
            <w:r w:rsidRPr="00A04A73">
              <w:rPr>
                <w:b/>
                <w:sz w:val="18"/>
              </w:rPr>
              <w:t>PASSERELLE</w:t>
            </w:r>
          </w:p>
        </w:tc>
      </w:tr>
      <w:tr w:rsidR="00571E33" w14:paraId="765E30DA" w14:textId="77777777" w:rsidTr="003E198D">
        <w:tc>
          <w:tcPr>
            <w:tcW w:w="2689" w:type="dxa"/>
            <w:tcBorders>
              <w:top w:val="single" w:sz="12" w:space="0" w:color="auto"/>
              <w:left w:val="single" w:sz="24" w:space="0" w:color="auto"/>
            </w:tcBorders>
          </w:tcPr>
          <w:p w14:paraId="06AC150B" w14:textId="77777777" w:rsidR="00571E33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Gyrocompas                                         </w:t>
            </w:r>
            <w:sdt>
              <w:sdtPr>
                <w:rPr>
                  <w:sz w:val="16"/>
                  <w:szCs w:val="16"/>
                </w:rPr>
                <w:id w:val="10408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13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2AFEE09" w14:textId="77777777" w:rsidR="00571E3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Erreur =    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</w:tcBorders>
          </w:tcPr>
          <w:p w14:paraId="024B9B1A" w14:textId="77777777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Compas standard/magnétique         </w:t>
            </w:r>
            <w:sdt>
              <w:sdtPr>
                <w:rPr>
                  <w:sz w:val="16"/>
                  <w:szCs w:val="16"/>
                </w:rPr>
                <w:id w:val="-71550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single" w:sz="12" w:space="0" w:color="auto"/>
            </w:tcBorders>
          </w:tcPr>
          <w:p w14:paraId="2989E108" w14:textId="77777777" w:rsidR="00571E33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Radar(s)                                                 </w:t>
            </w:r>
            <w:sdt>
              <w:sdtPr>
                <w:rPr>
                  <w:sz w:val="16"/>
                  <w:szCs w:val="16"/>
                </w:rPr>
                <w:id w:val="8869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98AA64F" w14:textId="77777777" w:rsidR="00571E33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 xml:space="preserve"> de bande X = </w:t>
            </w:r>
          </w:p>
          <w:p w14:paraId="471AEA3C" w14:textId="77777777" w:rsidR="00571E3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 xml:space="preserve"> de bande S = 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24" w:space="0" w:color="auto"/>
            </w:tcBorders>
          </w:tcPr>
          <w:p w14:paraId="6E98C8D9" w14:textId="329E5D48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Écho sondeur                                       </w:t>
            </w:r>
            <w:sdt>
              <w:sdtPr>
                <w:rPr>
                  <w:sz w:val="16"/>
                  <w:szCs w:val="16"/>
                </w:rPr>
                <w:id w:val="-17350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71E33" w14:paraId="47BEDC83" w14:textId="77777777" w:rsidTr="00B73BEA">
        <w:trPr>
          <w:trHeight w:val="633"/>
        </w:trPr>
        <w:tc>
          <w:tcPr>
            <w:tcW w:w="2689" w:type="dxa"/>
            <w:tcBorders>
              <w:left w:val="single" w:sz="24" w:space="0" w:color="auto"/>
            </w:tcBorders>
          </w:tcPr>
          <w:p w14:paraId="16851D80" w14:textId="088E6EAA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Indicateur de pas d’hélice                 </w:t>
            </w:r>
            <w:sdt>
              <w:sdtPr>
                <w:rPr>
                  <w:sz w:val="16"/>
                  <w:szCs w:val="16"/>
                </w:rPr>
                <w:id w:val="-11828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8" w:type="dxa"/>
            <w:gridSpan w:val="2"/>
          </w:tcPr>
          <w:p w14:paraId="0BC9662F" w14:textId="48EFEBB4" w:rsidR="00571E33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Alarme de pas d’hélice                       </w:t>
            </w:r>
            <w:sdt>
              <w:sdtPr>
                <w:rPr>
                  <w:sz w:val="16"/>
                  <w:szCs w:val="16"/>
                </w:rPr>
                <w:id w:val="-125914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861D2C5" w14:textId="77777777" w:rsidR="00571E3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(indicateurs sonores et visuels)</w:t>
            </w:r>
          </w:p>
        </w:tc>
        <w:tc>
          <w:tcPr>
            <w:tcW w:w="2689" w:type="dxa"/>
          </w:tcPr>
          <w:p w14:paraId="6BDFA428" w14:textId="3B89BDBD" w:rsidR="00571E33" w:rsidRDefault="00571E33" w:rsidP="002337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Alarme de rotation inversée             </w:t>
            </w:r>
            <w:sdt>
              <w:sdtPr>
                <w:rPr>
                  <w:sz w:val="16"/>
                  <w:szCs w:val="16"/>
                </w:rPr>
                <w:id w:val="2766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DA99581" w14:textId="77777777" w:rsidR="00571E3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(indicateurs sonores et visuels)</w:t>
            </w:r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6DD9632E" w14:textId="0DC91F3D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Sifflet                      </w:t>
            </w:r>
            <w:r w:rsidR="000671C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</w:t>
            </w:r>
            <w:sdt>
              <w:sdtPr>
                <w:rPr>
                  <w:sz w:val="16"/>
                  <w:szCs w:val="16"/>
                </w:rPr>
                <w:id w:val="-185825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71E33" w14:paraId="5E43BC12" w14:textId="77777777" w:rsidTr="003E198D">
        <w:tc>
          <w:tcPr>
            <w:tcW w:w="2689" w:type="dxa"/>
            <w:tcBorders>
              <w:left w:val="single" w:sz="24" w:space="0" w:color="auto"/>
            </w:tcBorders>
          </w:tcPr>
          <w:p w14:paraId="001E70B9" w14:textId="422CABA4" w:rsidR="00571E33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Télégraphe                                           </w:t>
            </w:r>
            <w:sdt>
              <w:sdtPr>
                <w:rPr>
                  <w:sz w:val="16"/>
                  <w:szCs w:val="16"/>
                </w:rPr>
                <w:id w:val="-7482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AD72899" w14:textId="77777777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1B3D42B0" w14:textId="67E20E6A" w:rsidR="00571E33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Télégraphe intégré/                            </w:t>
            </w:r>
            <w:sdt>
              <w:sdtPr>
                <w:rPr>
                  <w:sz w:val="16"/>
                  <w:szCs w:val="16"/>
                </w:rPr>
                <w:id w:val="83040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8341848" w14:textId="77777777" w:rsidR="00571E33" w:rsidRPr="00BF512D" w:rsidRDefault="00571E33" w:rsidP="003F0589">
            <w:pPr>
              <w:rPr>
                <w:sz w:val="16"/>
                <w:szCs w:val="16"/>
              </w:rPr>
            </w:pPr>
            <w:r>
              <w:rPr>
                <w:sz w:val="16"/>
              </w:rPr>
              <w:t>contrôle de la passerelle</w:t>
            </w:r>
          </w:p>
        </w:tc>
        <w:tc>
          <w:tcPr>
            <w:tcW w:w="2689" w:type="dxa"/>
          </w:tcPr>
          <w:p w14:paraId="21943A6E" w14:textId="3F998B6C" w:rsidR="00571E33" w:rsidRPr="00BF512D" w:rsidRDefault="00571E33" w:rsidP="0017060C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Indicateur de révolution de l’arbre d’hélice           </w:t>
            </w:r>
            <w:r w:rsidR="0017060C">
              <w:rPr>
                <w:sz w:val="16"/>
              </w:rPr>
              <w:t xml:space="preserve">                      </w:t>
            </w:r>
            <w:r>
              <w:rPr>
                <w:sz w:val="16"/>
              </w:rPr>
              <w:t xml:space="preserve">                </w:t>
            </w:r>
            <w:sdt>
              <w:sdtPr>
                <w:rPr>
                  <w:sz w:val="16"/>
                  <w:szCs w:val="16"/>
                </w:rPr>
                <w:id w:val="11060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4E92513F" w14:textId="2DDB401B" w:rsidR="00571E33" w:rsidRPr="00BF512D" w:rsidRDefault="00571E33" w:rsidP="0017060C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Feux de navigation                             </w:t>
            </w:r>
            <w:sdt>
              <w:sdtPr>
                <w:rPr>
                  <w:sz w:val="16"/>
                  <w:szCs w:val="16"/>
                </w:rPr>
                <w:id w:val="19727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71E33" w14:paraId="12043D19" w14:textId="77777777" w:rsidTr="003E198D">
        <w:tc>
          <w:tcPr>
            <w:tcW w:w="2689" w:type="dxa"/>
            <w:tcBorders>
              <w:left w:val="single" w:sz="24" w:space="0" w:color="auto"/>
            </w:tcBorders>
          </w:tcPr>
          <w:p w14:paraId="6792E4BD" w14:textId="05AA66FF" w:rsidR="00571E33" w:rsidRDefault="00571E33" w:rsidP="0017060C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GPS avec système d’augmentation par satellite (SBAS)  </w:t>
            </w:r>
            <w:r w:rsidR="0017060C">
              <w:rPr>
                <w:sz w:val="16"/>
              </w:rPr>
              <w:t xml:space="preserve">                        </w:t>
            </w: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16363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6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                      </w:t>
            </w:r>
          </w:p>
          <w:p w14:paraId="095E1D93" w14:textId="77777777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7AA14DFD" w14:textId="753E03BA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Transpondeur de SIA                          </w:t>
            </w:r>
            <w:sdt>
              <w:sdtPr>
                <w:rPr>
                  <w:sz w:val="16"/>
                  <w:szCs w:val="16"/>
                </w:rPr>
                <w:id w:val="5711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</w:tcPr>
          <w:p w14:paraId="1939EEF4" w14:textId="77777777" w:rsidR="00571E33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SVCEI                                                     </w:t>
            </w:r>
            <w:sdt>
              <w:sdtPr>
                <w:rPr>
                  <w:sz w:val="16"/>
                  <w:szCs w:val="16"/>
                </w:rPr>
                <w:id w:val="14562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5E90CCD9" w14:textId="77777777" w:rsidR="00571E3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Type d’appui : </w:t>
            </w:r>
          </w:p>
        </w:tc>
        <w:tc>
          <w:tcPr>
            <w:tcW w:w="2674" w:type="dxa"/>
            <w:tcBorders>
              <w:right w:val="single" w:sz="24" w:space="0" w:color="auto"/>
            </w:tcBorders>
          </w:tcPr>
          <w:p w14:paraId="740F823C" w14:textId="196E6C5B" w:rsidR="00571E33" w:rsidRPr="00BF512D" w:rsidRDefault="00571E33" w:rsidP="0017060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Electronic</w:t>
            </w:r>
            <w:proofErr w:type="spellEnd"/>
            <w:r>
              <w:rPr>
                <w:sz w:val="16"/>
              </w:rPr>
              <w:t xml:space="preserve"> Chart System (ECS)     </w:t>
            </w:r>
            <w:r w:rsidR="0017060C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7543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60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                                   </w:t>
            </w:r>
          </w:p>
        </w:tc>
      </w:tr>
      <w:tr w:rsidR="00571E33" w14:paraId="0CCF747C" w14:textId="77777777" w:rsidTr="003E198D">
        <w:tc>
          <w:tcPr>
            <w:tcW w:w="2689" w:type="dxa"/>
            <w:tcBorders>
              <w:left w:val="single" w:sz="24" w:space="0" w:color="auto"/>
              <w:bottom w:val="single" w:sz="4" w:space="0" w:color="auto"/>
            </w:tcBorders>
          </w:tcPr>
          <w:p w14:paraId="47A8A0F4" w14:textId="38CB9E5E" w:rsidR="00571E33" w:rsidRDefault="00571E33" w:rsidP="00237367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Cartes et publications                        </w:t>
            </w:r>
            <w:sdt>
              <w:sdtPr>
                <w:rPr>
                  <w:sz w:val="16"/>
                  <w:szCs w:val="16"/>
                </w:rPr>
                <w:id w:val="-12173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B338550" w14:textId="77777777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728E0B47" w14:textId="024A7603" w:rsidR="00571E33" w:rsidRDefault="00571E33" w:rsidP="00237367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Manuel de la Voie maritime     </w:t>
            </w:r>
            <w:r w:rsidR="00BD6E34">
              <w:rPr>
                <w:sz w:val="16"/>
              </w:rPr>
              <w:t xml:space="preserve">      </w:t>
            </w:r>
            <w:r>
              <w:rPr>
                <w:sz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46746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</w:t>
            </w:r>
          </w:p>
          <w:p w14:paraId="4E538BFE" w14:textId="77777777" w:rsidR="00571E3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Édition :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62E6A02" w14:textId="77777777" w:rsidR="00571E33" w:rsidRPr="00BF512D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VDR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-18985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bottom w:val="single" w:sz="4" w:space="0" w:color="auto"/>
              <w:right w:val="single" w:sz="24" w:space="0" w:color="auto"/>
            </w:tcBorders>
          </w:tcPr>
          <w:p w14:paraId="6DA5CDA7" w14:textId="432D9D70" w:rsidR="00571E33" w:rsidRPr="00BF512D" w:rsidRDefault="00571E33" w:rsidP="00C83918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NAVTEX                                                </w:t>
            </w:r>
            <w:sdt>
              <w:sdtPr>
                <w:rPr>
                  <w:sz w:val="16"/>
                  <w:szCs w:val="16"/>
                </w:rPr>
                <w:id w:val="5205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71E33" w14:paraId="7FB46F69" w14:textId="77777777" w:rsidTr="003E198D">
        <w:tc>
          <w:tcPr>
            <w:tcW w:w="2689" w:type="dxa"/>
            <w:tcBorders>
              <w:left w:val="single" w:sz="24" w:space="0" w:color="auto"/>
              <w:bottom w:val="single" w:sz="12" w:space="0" w:color="auto"/>
            </w:tcBorders>
          </w:tcPr>
          <w:p w14:paraId="0DB4736B" w14:textId="77777777" w:rsidR="00571E33" w:rsidRDefault="00571E33" w:rsidP="003F05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Radio VHF                                             </w:t>
            </w:r>
            <w:sdt>
              <w:sdtPr>
                <w:rPr>
                  <w:sz w:val="16"/>
                  <w:szCs w:val="16"/>
                </w:rPr>
                <w:id w:val="12381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A47D59A" w14:textId="77777777" w:rsidR="00571E33" w:rsidRDefault="004C5913" w:rsidP="004C5913">
            <w:pPr>
              <w:rPr>
                <w:sz w:val="16"/>
              </w:rPr>
            </w:pPr>
            <w:r>
              <w:rPr>
                <w:sz w:val="16"/>
              </w:rPr>
              <w:t xml:space="preserve">     Nombre :             </w:t>
            </w:r>
          </w:p>
          <w:p w14:paraId="5EBC9674" w14:textId="77777777" w:rsidR="00A04A73" w:rsidRPr="00BF512D" w:rsidRDefault="00A04A73" w:rsidP="004C591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bottom w:val="single" w:sz="12" w:space="0" w:color="auto"/>
            </w:tcBorders>
          </w:tcPr>
          <w:p w14:paraId="03E4BE08" w14:textId="70BD11D8" w:rsidR="00571E33" w:rsidRPr="00BF512D" w:rsidRDefault="00571E33" w:rsidP="00571E3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SMDSM                                                 </w:t>
            </w:r>
            <w:sdt>
              <w:sdtPr>
                <w:rPr>
                  <w:sz w:val="16"/>
                  <w:szCs w:val="16"/>
                </w:rPr>
                <w:id w:val="-50998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bottom w:val="single" w:sz="12" w:space="0" w:color="auto"/>
            </w:tcBorders>
          </w:tcPr>
          <w:p w14:paraId="795ADCDE" w14:textId="2FBB7CA0" w:rsidR="00571E33" w:rsidRPr="00BF512D" w:rsidRDefault="00571E33" w:rsidP="00BD6E34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Anémomètre                                  </w:t>
            </w:r>
            <w:r>
              <w:t xml:space="preserve">    </w:t>
            </w:r>
            <w:sdt>
              <w:sdtPr>
                <w:rPr>
                  <w:sz w:val="16"/>
                  <w:szCs w:val="16"/>
                </w:rPr>
                <w:id w:val="190980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bottom w:val="single" w:sz="12" w:space="0" w:color="auto"/>
              <w:right w:val="single" w:sz="24" w:space="0" w:color="auto"/>
            </w:tcBorders>
          </w:tcPr>
          <w:p w14:paraId="2DD8380C" w14:textId="2E400923" w:rsidR="00571E33" w:rsidRDefault="00571E33" w:rsidP="00BD6E34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DIS                                                        </w:t>
            </w:r>
            <w:r>
              <w:t xml:space="preserve"> </w:t>
            </w:r>
            <w:sdt>
              <w:sdtPr>
                <w:rPr>
                  <w:sz w:val="16"/>
                  <w:szCs w:val="16"/>
                </w:rPr>
                <w:id w:val="1581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5AEAE087" w14:textId="49D3F11A" w:rsidR="00571E33" w:rsidRPr="00BF512D" w:rsidRDefault="00571E33" w:rsidP="00454D3C">
            <w:pPr>
              <w:rPr>
                <w:sz w:val="16"/>
                <w:szCs w:val="16"/>
              </w:rPr>
            </w:pPr>
            <w:r w:rsidRPr="00454D3C">
              <w:rPr>
                <w:sz w:val="15"/>
                <w:szCs w:val="15"/>
              </w:rPr>
              <w:t>Liste de vérification initiale soumise</w:t>
            </w:r>
            <w:r w:rsidR="00454D3C">
              <w:rPr>
                <w:sz w:val="15"/>
                <w:szCs w:val="15"/>
              </w:rPr>
              <w:t xml:space="preserve">  </w:t>
            </w:r>
            <w:r w:rsidR="00454D3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0501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C5913" w14:paraId="02EC1E7F" w14:textId="77777777" w:rsidTr="003E198D">
        <w:tc>
          <w:tcPr>
            <w:tcW w:w="2689" w:type="dxa"/>
            <w:tcBorders>
              <w:left w:val="single" w:sz="24" w:space="0" w:color="auto"/>
              <w:bottom w:val="single" w:sz="4" w:space="0" w:color="auto"/>
            </w:tcBorders>
          </w:tcPr>
          <w:p w14:paraId="4D8A1515" w14:textId="237A2180" w:rsidR="004C5913" w:rsidRDefault="004C5913" w:rsidP="00146607">
            <w:pPr>
              <w:rPr>
                <w:sz w:val="16"/>
                <w:szCs w:val="16"/>
              </w:rPr>
            </w:pPr>
            <w:r>
              <w:rPr>
                <w:sz w:val="16"/>
              </w:rPr>
              <w:t>Indicateur d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 xml:space="preserve">angle de barre               </w:t>
            </w:r>
            <w:sdt>
              <w:sdtPr>
                <w:rPr>
                  <w:sz w:val="16"/>
                  <w:szCs w:val="16"/>
                </w:rPr>
                <w:id w:val="471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557A929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4F0169BA" w14:textId="77777777" w:rsidR="004C591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gouverne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0441EAA0" w14:textId="77777777" w:rsidR="004C591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gouvernail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24" w:space="0" w:color="auto"/>
            </w:tcBorders>
          </w:tcPr>
          <w:p w14:paraId="6FD2BEBC" w14:textId="62660FB7" w:rsidR="004C5913" w:rsidRPr="00BF512D" w:rsidRDefault="004C5913" w:rsidP="00994ED8">
            <w:pPr>
              <w:rPr>
                <w:sz w:val="16"/>
                <w:szCs w:val="16"/>
              </w:rPr>
            </w:pPr>
            <w:r>
              <w:rPr>
                <w:sz w:val="16"/>
              </w:rPr>
              <w:t>Gouvernail à remont</w:t>
            </w:r>
            <w:r w:rsidR="00994ED8">
              <w:rPr>
                <w:sz w:val="16"/>
              </w:rPr>
              <w:t>er</w:t>
            </w:r>
            <w:r>
              <w:rPr>
                <w:sz w:val="16"/>
              </w:rPr>
              <w:t xml:space="preserve"> élevé (</w:t>
            </w:r>
            <w:proofErr w:type="gramStart"/>
            <w:r>
              <w:rPr>
                <w:sz w:val="16"/>
              </w:rPr>
              <w:t xml:space="preserve">angle)   </w:t>
            </w:r>
            <w:proofErr w:type="gramEnd"/>
            <w:r>
              <w:rPr>
                <w:sz w:val="16"/>
              </w:rPr>
              <w:t xml:space="preserve">                 </w:t>
            </w:r>
            <w:sdt>
              <w:sdtPr>
                <w:rPr>
                  <w:sz w:val="16"/>
                  <w:szCs w:val="16"/>
                </w:rPr>
                <w:id w:val="-14291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C5913" w14:paraId="646EBDB8" w14:textId="77777777" w:rsidTr="003E198D">
        <w:tc>
          <w:tcPr>
            <w:tcW w:w="2689" w:type="dxa"/>
            <w:tcBorders>
              <w:left w:val="single" w:sz="24" w:space="0" w:color="auto"/>
              <w:bottom w:val="single" w:sz="4" w:space="0" w:color="auto"/>
            </w:tcBorders>
          </w:tcPr>
          <w:p w14:paraId="375AACB4" w14:textId="59CC1C2F" w:rsidR="004C5913" w:rsidRDefault="004C5913" w:rsidP="004C591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951210" wp14:editId="640916CA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96149</wp:posOffset>
                      </wp:positionV>
                      <wp:extent cx="323850" cy="128588"/>
                      <wp:effectExtent l="0" t="19050" r="38100" b="43180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2A0BC" id="Arrow: Right 5" o:spid="_x0000_s1026" type="#_x0000_t13" style="position:absolute;margin-left:96.75pt;margin-top:7.55pt;width:25.5pt;height:1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" adj="17438" filled="f" strokecolor="windowText" strokeweight="1pt"/>
                  </w:pict>
                </mc:Fallback>
              </mc:AlternateContent>
            </w:r>
            <w:r>
              <w:rPr>
                <w:sz w:val="16"/>
              </w:rPr>
              <w:t>Essais de fonctionnement de l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>appareil à gouverner</w:t>
            </w:r>
          </w:p>
          <w:p w14:paraId="50DA3442" w14:textId="77777777" w:rsidR="004C5913" w:rsidRDefault="004C5913" w:rsidP="004C5913">
            <w:pPr>
              <w:rPr>
                <w:sz w:val="16"/>
              </w:rPr>
            </w:pPr>
            <w:r>
              <w:rPr>
                <w:sz w:val="16"/>
              </w:rPr>
              <w:t>(indicateurs sonores et visuels - passerelle et salle des machines)</w:t>
            </w:r>
          </w:p>
          <w:p w14:paraId="2CA04292" w14:textId="77777777" w:rsidR="00A04A73" w:rsidRPr="00BF512D" w:rsidRDefault="00A04A73" w:rsidP="004C591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1B26A8F8" w14:textId="5E8FA503" w:rsidR="004C5913" w:rsidRPr="00BF512D" w:rsidRDefault="004C5913" w:rsidP="00146607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Alarme de perte de puissance </w:t>
            </w:r>
            <w:r w:rsidR="00146607">
              <w:rPr>
                <w:sz w:val="16"/>
              </w:rPr>
              <w:br/>
            </w:r>
            <w:r>
              <w:rPr>
                <w:sz w:val="16"/>
              </w:rPr>
              <w:t>de l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 xml:space="preserve">appareil à gouverner      </w:t>
            </w:r>
            <w:r w:rsidR="00146607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        </w:t>
            </w:r>
            <w:sdt>
              <w:sdtPr>
                <w:rPr>
                  <w:sz w:val="16"/>
                  <w:szCs w:val="16"/>
                </w:rPr>
                <w:id w:val="8210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352CE1F9" w14:textId="4A5822B2" w:rsidR="004C5913" w:rsidRDefault="0070477B" w:rsidP="00146607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Alarme de défaillance de la phase </w:t>
            </w:r>
            <w:r w:rsidR="00146607">
              <w:rPr>
                <w:sz w:val="16"/>
              </w:rPr>
              <w:br/>
            </w:r>
            <w:r>
              <w:rPr>
                <w:sz w:val="16"/>
              </w:rPr>
              <w:t xml:space="preserve">de gouverne   </w:t>
            </w:r>
            <w:r w:rsidR="00146607">
              <w:rPr>
                <w:sz w:val="16"/>
              </w:rPr>
              <w:t xml:space="preserve">                             </w:t>
            </w:r>
            <w:r>
              <w:rPr>
                <w:sz w:val="16"/>
              </w:rPr>
              <w:t xml:space="preserve">         </w:t>
            </w:r>
            <w:sdt>
              <w:sdtPr>
                <w:rPr>
                  <w:sz w:val="16"/>
                  <w:szCs w:val="16"/>
                </w:rPr>
                <w:id w:val="64432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9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5E5E9EC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bottom w:val="single" w:sz="4" w:space="0" w:color="auto"/>
              <w:right w:val="single" w:sz="24" w:space="0" w:color="auto"/>
            </w:tcBorders>
          </w:tcPr>
          <w:p w14:paraId="304BBBC2" w14:textId="4FE0A50E" w:rsidR="004C5913" w:rsidRPr="00BF512D" w:rsidRDefault="0070477B" w:rsidP="00146607">
            <w:pPr>
              <w:rPr>
                <w:sz w:val="16"/>
                <w:szCs w:val="16"/>
              </w:rPr>
            </w:pPr>
            <w:r>
              <w:rPr>
                <w:sz w:val="16"/>
              </w:rPr>
              <w:t>Alarme de bas niveau d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 xml:space="preserve">huile </w:t>
            </w:r>
            <w:r w:rsidR="00146607">
              <w:rPr>
                <w:sz w:val="16"/>
              </w:rPr>
              <w:br/>
            </w:r>
            <w:r>
              <w:rPr>
                <w:sz w:val="16"/>
              </w:rPr>
              <w:t xml:space="preserve">de l’appareil à gouverner                 </w:t>
            </w:r>
            <w:r w:rsidR="00146607">
              <w:rPr>
                <w:sz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88544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9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C5913" w14:paraId="362C16D0" w14:textId="77777777" w:rsidTr="003E198D">
        <w:tc>
          <w:tcPr>
            <w:tcW w:w="2689" w:type="dxa"/>
            <w:tcBorders>
              <w:top w:val="single" w:sz="4" w:space="0" w:color="auto"/>
              <w:left w:val="single" w:sz="24" w:space="0" w:color="auto"/>
            </w:tcBorders>
          </w:tcPr>
          <w:p w14:paraId="0771172F" w14:textId="77777777" w:rsidR="004C591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Essais de l’appareil à gouverner</w:t>
            </w:r>
          </w:p>
          <w:p w14:paraId="5E13B479" w14:textId="77777777" w:rsidR="004C5913" w:rsidRDefault="004C5913" w:rsidP="0064680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Enregistrez le temps nécessaire </w:t>
            </w:r>
            <w:r w:rsidR="0064680A">
              <w:rPr>
                <w:i/>
                <w:sz w:val="16"/>
              </w:rPr>
              <w:br/>
            </w:r>
            <w:r>
              <w:rPr>
                <w:i/>
                <w:sz w:val="16"/>
              </w:rPr>
              <w:t>pour passer de 35° à 30° d’une direction à l’autre</w:t>
            </w:r>
          </w:p>
          <w:p w14:paraId="60B20C16" w14:textId="16C51435" w:rsidR="00A04A73" w:rsidRPr="009E756F" w:rsidRDefault="00A04A73" w:rsidP="0064680A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2986A413" w14:textId="77777777" w:rsidR="004C5913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Suivi de pompe 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 1 =</w:t>
            </w:r>
          </w:p>
          <w:p w14:paraId="2D513EF3" w14:textId="77777777" w:rsidR="00D60FF9" w:rsidRDefault="00D60FF9" w:rsidP="004C5913">
            <w:pPr>
              <w:jc w:val="right"/>
              <w:rPr>
                <w:sz w:val="16"/>
                <w:szCs w:val="16"/>
              </w:rPr>
            </w:pPr>
          </w:p>
          <w:p w14:paraId="20E8C626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                         secondes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1D06596D" w14:textId="77777777" w:rsidR="004C5913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Suivi de pompe 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 2 =</w:t>
            </w:r>
          </w:p>
          <w:p w14:paraId="17A1783A" w14:textId="77777777" w:rsidR="00D60FF9" w:rsidRDefault="00D60FF9" w:rsidP="004C5913">
            <w:pPr>
              <w:jc w:val="right"/>
              <w:rPr>
                <w:sz w:val="16"/>
                <w:szCs w:val="16"/>
              </w:rPr>
            </w:pPr>
          </w:p>
          <w:p w14:paraId="288E0371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                         secondes</w:t>
            </w:r>
          </w:p>
        </w:tc>
        <w:tc>
          <w:tcPr>
            <w:tcW w:w="2674" w:type="dxa"/>
            <w:tcBorders>
              <w:top w:val="single" w:sz="4" w:space="0" w:color="auto"/>
              <w:right w:val="single" w:sz="24" w:space="0" w:color="auto"/>
            </w:tcBorders>
          </w:tcPr>
          <w:p w14:paraId="6B26CCA2" w14:textId="77777777" w:rsidR="004C5913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Suivi de pompe 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 2 =</w:t>
            </w:r>
          </w:p>
          <w:p w14:paraId="4A8540BD" w14:textId="77777777" w:rsidR="00D60FF9" w:rsidRDefault="00D60FF9" w:rsidP="004C5913">
            <w:pPr>
              <w:jc w:val="right"/>
              <w:rPr>
                <w:sz w:val="16"/>
                <w:szCs w:val="16"/>
              </w:rPr>
            </w:pPr>
          </w:p>
          <w:p w14:paraId="75115D10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                         secondes</w:t>
            </w:r>
          </w:p>
        </w:tc>
      </w:tr>
      <w:tr w:rsidR="00D60FF9" w14:paraId="30C81530" w14:textId="77777777" w:rsidTr="00C24789">
        <w:tc>
          <w:tcPr>
            <w:tcW w:w="5377" w:type="dxa"/>
            <w:gridSpan w:val="3"/>
            <w:tcBorders>
              <w:left w:val="single" w:sz="24" w:space="0" w:color="auto"/>
              <w:bottom w:val="single" w:sz="12" w:space="0" w:color="auto"/>
            </w:tcBorders>
          </w:tcPr>
          <w:p w14:paraId="547407E5" w14:textId="41CF0B49" w:rsidR="00D60FF9" w:rsidRPr="00D43F43" w:rsidRDefault="00D60FF9" w:rsidP="004C5913">
            <w:pPr>
              <w:rPr>
                <w:sz w:val="16"/>
                <w:szCs w:val="16"/>
              </w:rPr>
            </w:pPr>
            <w:r w:rsidRPr="0064680A">
              <w:rPr>
                <w:sz w:val="16"/>
                <w:szCs w:val="16"/>
              </w:rPr>
              <w:t xml:space="preserve">Le gouvernail se déplace de 35° </w:t>
            </w:r>
            <w:r w:rsidR="0064680A">
              <w:rPr>
                <w:sz w:val="16"/>
                <w:szCs w:val="16"/>
              </w:rPr>
              <w:t xml:space="preserve">à </w:t>
            </w:r>
            <w:r w:rsidRPr="0064680A">
              <w:rPr>
                <w:sz w:val="16"/>
                <w:szCs w:val="16"/>
              </w:rPr>
              <w:t>bâbord comme à tribord</w:t>
            </w:r>
            <w:r>
              <w:t xml:space="preserve"> </w:t>
            </w:r>
            <w:r>
              <w:rPr>
                <w:sz w:val="16"/>
              </w:rPr>
              <w:t xml:space="preserve">                       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22464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363" w:type="dxa"/>
            <w:gridSpan w:val="2"/>
            <w:tcBorders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4FF6065" w14:textId="77777777" w:rsidR="00A04A73" w:rsidRDefault="00D60FF9" w:rsidP="0064680A">
            <w:pPr>
              <w:rPr>
                <w:sz w:val="16"/>
              </w:rPr>
            </w:pPr>
            <w:r>
              <w:rPr>
                <w:sz w:val="16"/>
              </w:rPr>
              <w:t xml:space="preserve">Testé en mode non asservi                                                   </w:t>
            </w:r>
            <w:r w:rsidR="0064680A"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143328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8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</w:p>
          <w:p w14:paraId="025FD056" w14:textId="4421E5BF" w:rsidR="00D60FF9" w:rsidRPr="00BF512D" w:rsidRDefault="00D60FF9" w:rsidP="0064680A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                         </w:t>
            </w:r>
          </w:p>
        </w:tc>
      </w:tr>
      <w:tr w:rsidR="00E47D17" w14:paraId="1DBC1302" w14:textId="77777777" w:rsidTr="00C24789">
        <w:tc>
          <w:tcPr>
            <w:tcW w:w="4033" w:type="dxa"/>
            <w:gridSpan w:val="2"/>
            <w:tcBorders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190C9" w14:textId="6384A40F" w:rsidR="00E47D17" w:rsidRPr="007F6188" w:rsidRDefault="00E47D17" w:rsidP="00E47D17">
            <w:pPr>
              <w:rPr>
                <w:i/>
                <w:sz w:val="16"/>
                <w:szCs w:val="16"/>
              </w:rPr>
            </w:pPr>
            <w:r w:rsidRPr="00A04A73">
              <w:rPr>
                <w:noProof/>
                <w:color w:val="FF000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B4B6C4A" wp14:editId="6FDAE1B1">
                      <wp:simplePos x="0" y="0"/>
                      <wp:positionH relativeFrom="column">
                        <wp:posOffset>2050704</wp:posOffset>
                      </wp:positionH>
                      <wp:positionV relativeFrom="paragraph">
                        <wp:posOffset>102587</wp:posOffset>
                      </wp:positionV>
                      <wp:extent cx="323850" cy="128588"/>
                      <wp:effectExtent l="0" t="19050" r="38100" b="43180"/>
                      <wp:wrapNone/>
                      <wp:docPr id="11" name="Arrow: Righ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588FD" id="Arrow: Right 11" o:spid="_x0000_s1026" type="#_x0000_t13" style="position:absolute;margin-left:161.45pt;margin-top:8.1pt;width:25.5pt;height:10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" adj="17438" filled="f" strokecolor="windowText" strokeweight="1pt"/>
                  </w:pict>
                </mc:Fallback>
              </mc:AlternateContent>
            </w:r>
            <w:r w:rsidRPr="00A04A73">
              <w:rPr>
                <w:i/>
                <w:iCs/>
                <w:color w:val="FF0000"/>
                <w:sz w:val="16"/>
                <w:szCs w:val="16"/>
              </w:rPr>
              <w:t xml:space="preserve">Réservé à l’usage des inspecteurs </w:t>
            </w:r>
            <w:r w:rsidR="007F6188" w:rsidRPr="00A04A73">
              <w:rPr>
                <w:i/>
                <w:iCs/>
                <w:color w:val="FF0000"/>
                <w:sz w:val="16"/>
                <w:szCs w:val="16"/>
              </w:rPr>
              <w:br/>
            </w:r>
            <w:r w:rsidRPr="00A04A73">
              <w:rPr>
                <w:i/>
                <w:iCs/>
                <w:color w:val="FF0000"/>
                <w:sz w:val="16"/>
                <w:szCs w:val="16"/>
              </w:rPr>
              <w:t>de navires de la Voie maritime</w:t>
            </w:r>
          </w:p>
          <w:p w14:paraId="6377AF2B" w14:textId="77777777" w:rsidR="00E47D17" w:rsidRDefault="00E47D17" w:rsidP="00E47D17">
            <w:pPr>
              <w:rPr>
                <w:sz w:val="16"/>
                <w:szCs w:val="16"/>
              </w:rPr>
            </w:pPr>
          </w:p>
          <w:p w14:paraId="0187FC36" w14:textId="77777777" w:rsidR="00A04A73" w:rsidRDefault="00A04A73" w:rsidP="00E47D17">
            <w:pPr>
              <w:rPr>
                <w:sz w:val="16"/>
                <w:szCs w:val="16"/>
              </w:rPr>
            </w:pPr>
          </w:p>
          <w:p w14:paraId="3BA4889B" w14:textId="77777777" w:rsidR="00DB7BD4" w:rsidRDefault="00DB7BD4" w:rsidP="00E47D17">
            <w:pPr>
              <w:rPr>
                <w:sz w:val="16"/>
                <w:szCs w:val="16"/>
              </w:rPr>
            </w:pPr>
          </w:p>
          <w:p w14:paraId="32197C00" w14:textId="77777777" w:rsidR="00DB7BD4" w:rsidRDefault="00DB7BD4" w:rsidP="00E47D17">
            <w:pPr>
              <w:rPr>
                <w:sz w:val="16"/>
                <w:szCs w:val="16"/>
              </w:rPr>
            </w:pPr>
          </w:p>
          <w:p w14:paraId="16B6CFBD" w14:textId="77777777" w:rsidR="00DB7BD4" w:rsidRDefault="00DB7BD4" w:rsidP="00E47D17">
            <w:pPr>
              <w:rPr>
                <w:sz w:val="16"/>
                <w:szCs w:val="16"/>
              </w:rPr>
            </w:pPr>
          </w:p>
          <w:p w14:paraId="7E4C40ED" w14:textId="77777777" w:rsidR="00DB7BD4" w:rsidRDefault="00DB7BD4" w:rsidP="00E47D17">
            <w:pPr>
              <w:rPr>
                <w:sz w:val="16"/>
                <w:szCs w:val="16"/>
              </w:rPr>
            </w:pPr>
          </w:p>
          <w:p w14:paraId="58E35332" w14:textId="77777777" w:rsidR="00A04A73" w:rsidRDefault="00A04A73" w:rsidP="00E47D17">
            <w:pPr>
              <w:rPr>
                <w:sz w:val="16"/>
                <w:szCs w:val="16"/>
              </w:rPr>
            </w:pPr>
          </w:p>
          <w:p w14:paraId="167C17EF" w14:textId="77777777" w:rsidR="00A04A73" w:rsidRPr="007F6188" w:rsidRDefault="00A04A73" w:rsidP="00E47D17">
            <w:pPr>
              <w:rPr>
                <w:sz w:val="16"/>
                <w:szCs w:val="16"/>
              </w:rPr>
            </w:pPr>
          </w:p>
        </w:tc>
        <w:tc>
          <w:tcPr>
            <w:tcW w:w="6707" w:type="dxa"/>
            <w:gridSpan w:val="3"/>
            <w:tcBorders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1AEE60B" w14:textId="379DD56E" w:rsidR="00E47D17" w:rsidRPr="007F6188" w:rsidRDefault="00E47D17" w:rsidP="007F6188">
            <w:pPr>
              <w:rPr>
                <w:sz w:val="16"/>
                <w:szCs w:val="16"/>
              </w:rPr>
            </w:pPr>
            <w:r w:rsidRPr="007F6188">
              <w:rPr>
                <w:sz w:val="16"/>
                <w:szCs w:val="16"/>
              </w:rPr>
              <w:t xml:space="preserve">Renseignements sur la manœuvre (affichés conformément à l’annexe I </w:t>
            </w:r>
            <w:r w:rsidR="007F6188">
              <w:rPr>
                <w:sz w:val="16"/>
                <w:szCs w:val="16"/>
              </w:rPr>
              <w:br/>
            </w:r>
            <w:r w:rsidRPr="007F6188">
              <w:rPr>
                <w:sz w:val="16"/>
                <w:szCs w:val="16"/>
              </w:rPr>
              <w:t xml:space="preserve">du Manuel de la Voie maritime                                   </w:t>
            </w:r>
            <w:r w:rsidR="007F6188"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18510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1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C5913" w:rsidRPr="00A04A73" w14:paraId="3E56F25A" w14:textId="77777777" w:rsidTr="00C24789">
        <w:tc>
          <w:tcPr>
            <w:tcW w:w="1074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31F37D" w14:textId="77777777" w:rsidR="004C5913" w:rsidRPr="00A04A73" w:rsidRDefault="004C5913" w:rsidP="004C5913">
            <w:pPr>
              <w:pStyle w:val="Paragraphedeliste"/>
              <w:numPr>
                <w:ilvl w:val="0"/>
                <w:numId w:val="10"/>
              </w:numPr>
              <w:rPr>
                <w:b/>
                <w:sz w:val="18"/>
                <w:szCs w:val="16"/>
              </w:rPr>
            </w:pPr>
            <w:r w:rsidRPr="00A04A73">
              <w:rPr>
                <w:b/>
                <w:sz w:val="18"/>
              </w:rPr>
              <w:lastRenderedPageBreak/>
              <w:t>SALLE DES MACHINES</w:t>
            </w:r>
          </w:p>
        </w:tc>
      </w:tr>
      <w:tr w:rsidR="004C5913" w14:paraId="176BF810" w14:textId="77777777" w:rsidTr="00C24789">
        <w:tc>
          <w:tcPr>
            <w:tcW w:w="2689" w:type="dxa"/>
            <w:tcBorders>
              <w:top w:val="single" w:sz="12" w:space="0" w:color="auto"/>
              <w:left w:val="single" w:sz="18" w:space="0" w:color="auto"/>
            </w:tcBorders>
          </w:tcPr>
          <w:p w14:paraId="289C4EC6" w14:textId="63DF4924" w:rsidR="004C5913" w:rsidRDefault="004C5913" w:rsidP="00937E7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Communication entre la passerelle </w:t>
            </w:r>
            <w:r w:rsidR="00937E76">
              <w:rPr>
                <w:sz w:val="16"/>
              </w:rPr>
              <w:br/>
            </w:r>
            <w:r>
              <w:rPr>
                <w:sz w:val="16"/>
              </w:rPr>
              <w:t xml:space="preserve">et la salle des machines </w:t>
            </w:r>
            <w:r w:rsidR="00937E76"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-6882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7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 </w:t>
            </w:r>
          </w:p>
          <w:p w14:paraId="0F86C0DF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auto"/>
            </w:tcBorders>
          </w:tcPr>
          <w:p w14:paraId="3FA1F4AB" w14:textId="77777777" w:rsidR="004C591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servo-moteur sur barre</w:t>
            </w:r>
          </w:p>
        </w:tc>
        <w:tc>
          <w:tcPr>
            <w:tcW w:w="2689" w:type="dxa"/>
            <w:tcBorders>
              <w:top w:val="single" w:sz="12" w:space="0" w:color="auto"/>
            </w:tcBorders>
          </w:tcPr>
          <w:p w14:paraId="43340CCD" w14:textId="2C68800A" w:rsidR="004C591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Type de système </w:t>
            </w:r>
            <w:r w:rsidR="00011DF6">
              <w:rPr>
                <w:sz w:val="16"/>
              </w:rPr>
              <w:br/>
            </w:r>
            <w:r>
              <w:rPr>
                <w:sz w:val="16"/>
              </w:rPr>
              <w:t>de gouverne d’urgence</w:t>
            </w:r>
          </w:p>
        </w:tc>
        <w:tc>
          <w:tcPr>
            <w:tcW w:w="2674" w:type="dxa"/>
            <w:tcBorders>
              <w:top w:val="single" w:sz="12" w:space="0" w:color="auto"/>
              <w:right w:val="single" w:sz="18" w:space="0" w:color="auto"/>
            </w:tcBorders>
          </w:tcPr>
          <w:p w14:paraId="3EDBF5A8" w14:textId="4585398D" w:rsidR="004C5913" w:rsidRPr="00BF512D" w:rsidRDefault="004C5913" w:rsidP="00011DF6">
            <w:pPr>
              <w:rPr>
                <w:sz w:val="16"/>
                <w:szCs w:val="16"/>
              </w:rPr>
            </w:pPr>
            <w:r>
              <w:rPr>
                <w:sz w:val="16"/>
              </w:rPr>
              <w:t>Exercices d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>urgence sur l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 xml:space="preserve">appareil </w:t>
            </w:r>
            <w:r w:rsidR="00011DF6">
              <w:rPr>
                <w:sz w:val="16"/>
              </w:rPr>
              <w:br/>
            </w:r>
            <w:r>
              <w:rPr>
                <w:sz w:val="16"/>
              </w:rPr>
              <w:t xml:space="preserve">à gouverner                            </w:t>
            </w:r>
            <w:r w:rsidR="00011DF6">
              <w:rPr>
                <w:sz w:val="16"/>
              </w:rPr>
              <w:t xml:space="preserve">            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067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DF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                       </w:t>
            </w:r>
          </w:p>
        </w:tc>
      </w:tr>
      <w:tr w:rsidR="004C5913" w14:paraId="64CF1CEC" w14:textId="77777777" w:rsidTr="00B73BEA">
        <w:trPr>
          <w:trHeight w:val="931"/>
        </w:trPr>
        <w:tc>
          <w:tcPr>
            <w:tcW w:w="2689" w:type="dxa"/>
            <w:tcBorders>
              <w:left w:val="single" w:sz="18" w:space="0" w:color="auto"/>
            </w:tcBorders>
          </w:tcPr>
          <w:p w14:paraId="6C5B4C87" w14:textId="4D46001B" w:rsidR="00DB7BD4" w:rsidRDefault="004C5913" w:rsidP="004C5913">
            <w:pPr>
              <w:rPr>
                <w:sz w:val="16"/>
              </w:rPr>
            </w:pPr>
            <w:r>
              <w:rPr>
                <w:sz w:val="16"/>
              </w:rPr>
              <w:t xml:space="preserve">Type d’hélice </w:t>
            </w:r>
            <w:r w:rsidR="00957875">
              <w:rPr>
                <w:sz w:val="16"/>
              </w:rPr>
              <w:br/>
            </w:r>
            <w:r w:rsidR="00DB7BD4">
              <w:rPr>
                <w:sz w:val="16"/>
              </w:rPr>
              <w:t xml:space="preserve"> - à pas fixe                                    </w:t>
            </w:r>
            <w:sdt>
              <w:sdtPr>
                <w:rPr>
                  <w:sz w:val="16"/>
                  <w:szCs w:val="16"/>
                </w:rPr>
                <w:id w:val="206698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B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B7BD4">
              <w:rPr>
                <w:sz w:val="16"/>
              </w:rPr>
              <w:t xml:space="preserve">  </w:t>
            </w:r>
          </w:p>
          <w:p w14:paraId="4E63B7F0" w14:textId="5BE94DD5" w:rsidR="00DB7BD4" w:rsidRDefault="00DB7BD4" w:rsidP="004C5913">
            <w:pPr>
              <w:rPr>
                <w:sz w:val="16"/>
              </w:rPr>
            </w:pPr>
            <w:r>
              <w:rPr>
                <w:sz w:val="16"/>
              </w:rPr>
              <w:t xml:space="preserve"> - </w:t>
            </w:r>
            <w:r w:rsidR="004C5913">
              <w:rPr>
                <w:sz w:val="16"/>
              </w:rPr>
              <w:t>à pas variable</w:t>
            </w:r>
            <w:r>
              <w:rPr>
                <w:sz w:val="16"/>
              </w:rPr>
              <w:t xml:space="preserve">                            </w:t>
            </w:r>
            <w:sdt>
              <w:sdtPr>
                <w:rPr>
                  <w:sz w:val="16"/>
                  <w:szCs w:val="16"/>
                </w:rPr>
                <w:id w:val="5203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41842F9" w14:textId="7DA2902C" w:rsidR="004C5913" w:rsidRPr="00BF512D" w:rsidRDefault="00DB7BD4" w:rsidP="00DB7BD4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- autre________________      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54463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8" w:type="dxa"/>
            <w:gridSpan w:val="2"/>
          </w:tcPr>
          <w:p w14:paraId="51CE1708" w14:textId="77777777" w:rsidR="004C5913" w:rsidRDefault="004C5913" w:rsidP="0095787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Alarme de pas d’hélice                      </w:t>
            </w:r>
            <w:sdt>
              <w:sdtPr>
                <w:rPr>
                  <w:sz w:val="16"/>
                  <w:szCs w:val="16"/>
                </w:rPr>
                <w:id w:val="-192279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A56802B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(indicateurs sonores et visuels)</w:t>
            </w:r>
          </w:p>
        </w:tc>
        <w:tc>
          <w:tcPr>
            <w:tcW w:w="2689" w:type="dxa"/>
          </w:tcPr>
          <w:p w14:paraId="137FF1E7" w14:textId="3FB37E49" w:rsidR="004C5913" w:rsidRDefault="004C5913" w:rsidP="0095787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Alarme de rotation inversée            </w:t>
            </w:r>
            <w:r>
              <w:t xml:space="preserve"> </w:t>
            </w:r>
            <w:sdt>
              <w:sdtPr>
                <w:rPr>
                  <w:sz w:val="16"/>
                  <w:szCs w:val="16"/>
                </w:rPr>
                <w:id w:val="-16071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E6FDD32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(indicateurs sonores et visuels)</w:t>
            </w:r>
          </w:p>
        </w:tc>
        <w:tc>
          <w:tcPr>
            <w:tcW w:w="2674" w:type="dxa"/>
            <w:tcBorders>
              <w:right w:val="single" w:sz="18" w:space="0" w:color="auto"/>
            </w:tcBorders>
          </w:tcPr>
          <w:p w14:paraId="14859C6F" w14:textId="605AF05C" w:rsidR="004C5913" w:rsidRPr="00BF512D" w:rsidRDefault="004C5913" w:rsidP="00DC651D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Verrouillage du moteur en cas </w:t>
            </w:r>
            <w:r w:rsidR="00DC651D">
              <w:rPr>
                <w:sz w:val="16"/>
              </w:rPr>
              <w:br/>
            </w:r>
            <w:r>
              <w:rPr>
                <w:sz w:val="16"/>
              </w:rPr>
              <w:t xml:space="preserve">de rotation inversée     </w:t>
            </w:r>
            <w:r w:rsidR="00DC651D">
              <w:rPr>
                <w:sz w:val="16"/>
              </w:rPr>
              <w:t xml:space="preserve">        </w:t>
            </w:r>
            <w:r>
              <w:rPr>
                <w:sz w:val="16"/>
              </w:rPr>
              <w:t xml:space="preserve">             </w:t>
            </w:r>
            <w:sdt>
              <w:sdtPr>
                <w:rPr>
                  <w:sz w:val="16"/>
                  <w:szCs w:val="16"/>
                </w:rPr>
                <w:id w:val="930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51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                      </w:t>
            </w:r>
          </w:p>
        </w:tc>
      </w:tr>
      <w:tr w:rsidR="004C5913" w:rsidRPr="007B7AD9" w14:paraId="1B0E7DF7" w14:textId="77777777" w:rsidTr="00C24789">
        <w:tc>
          <w:tcPr>
            <w:tcW w:w="2689" w:type="dxa"/>
            <w:tcBorders>
              <w:left w:val="single" w:sz="18" w:space="0" w:color="auto"/>
            </w:tcBorders>
          </w:tcPr>
          <w:p w14:paraId="78957853" w14:textId="778EFBD0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Moteur réversible                               </w:t>
            </w:r>
            <w:sdt>
              <w:sdtPr>
                <w:rPr>
                  <w:sz w:val="16"/>
                  <w:szCs w:val="16"/>
                </w:rPr>
                <w:id w:val="-181941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B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8" w:type="dxa"/>
            <w:gridSpan w:val="2"/>
          </w:tcPr>
          <w:p w14:paraId="19360C41" w14:textId="77777777" w:rsidR="004C5913" w:rsidRDefault="004C5913" w:rsidP="009067D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Propulseur d’étrave                            </w:t>
            </w:r>
            <w:sdt>
              <w:sdtPr>
                <w:rPr>
                  <w:sz w:val="16"/>
                  <w:szCs w:val="16"/>
                </w:rPr>
                <w:id w:val="15914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980D615" w14:textId="1BC3F043" w:rsidR="004C5913" w:rsidRPr="00BF512D" w:rsidRDefault="004C5913" w:rsidP="009067D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Puissance =                  Fonctionnel   </w:t>
            </w:r>
            <w:sdt>
              <w:sdtPr>
                <w:rPr>
                  <w:sz w:val="16"/>
                  <w:szCs w:val="16"/>
                </w:rPr>
                <w:id w:val="89987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</w:tcPr>
          <w:p w14:paraId="6EA1AD81" w14:textId="48EACD70" w:rsidR="004C5913" w:rsidRDefault="004C5913" w:rsidP="004210D8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Propulseur latéral arrière                  </w:t>
            </w:r>
            <w:sdt>
              <w:sdtPr>
                <w:rPr>
                  <w:sz w:val="16"/>
                  <w:szCs w:val="16"/>
                </w:rPr>
                <w:id w:val="161809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B8A31D0" w14:textId="72D8203F" w:rsidR="004C5913" w:rsidRPr="00BF512D" w:rsidRDefault="004C5913" w:rsidP="009067D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Puissance =                  Fonctionnel   </w:t>
            </w:r>
            <w:sdt>
              <w:sdtPr>
                <w:rPr>
                  <w:sz w:val="16"/>
                  <w:szCs w:val="16"/>
                </w:rPr>
                <w:id w:val="-16554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FA5CD76" w14:textId="7A551C1A" w:rsidR="00DA396B" w:rsidRPr="00857C27" w:rsidRDefault="00DA396B" w:rsidP="00DA396B">
            <w:pPr>
              <w:rPr>
                <w:sz w:val="16"/>
                <w:szCs w:val="16"/>
              </w:rPr>
            </w:pPr>
            <w:r>
              <w:rPr>
                <w:sz w:val="16"/>
              </w:rPr>
              <w:t>Séparateur d</w:t>
            </w:r>
            <w:r w:rsidR="00571AF2">
              <w:rPr>
                <w:sz w:val="16"/>
              </w:rPr>
              <w:t>’</w:t>
            </w:r>
            <w:r>
              <w:rPr>
                <w:sz w:val="16"/>
              </w:rPr>
              <w:t xml:space="preserve">eau </w:t>
            </w:r>
            <w:proofErr w:type="spellStart"/>
            <w:r>
              <w:rPr>
                <w:sz w:val="16"/>
              </w:rPr>
              <w:t>mazouteuse</w:t>
            </w:r>
            <w:proofErr w:type="spellEnd"/>
            <w:r>
              <w:rPr>
                <w:sz w:val="16"/>
              </w:rPr>
              <w:t>/</w:t>
            </w:r>
            <w:r w:rsidR="004210D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équipement de filtrage  </w:t>
            </w:r>
            <w:r w:rsidR="004210D8">
              <w:rPr>
                <w:sz w:val="16"/>
              </w:rPr>
              <w:t xml:space="preserve">                 </w:t>
            </w:r>
            <w:r>
              <w:rPr>
                <w:sz w:val="16"/>
              </w:rPr>
              <w:t xml:space="preserve"> </w:t>
            </w:r>
            <w:r w:rsidR="004210D8">
              <w:rPr>
                <w:sz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6964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0D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                                    </w:t>
            </w:r>
          </w:p>
          <w:p w14:paraId="66C7D3A0" w14:textId="77777777" w:rsidR="004C5913" w:rsidRPr="007B7AD9" w:rsidRDefault="00DA396B" w:rsidP="00DA396B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et système de surveillance                            </w:t>
            </w:r>
          </w:p>
        </w:tc>
      </w:tr>
      <w:tr w:rsidR="004C5913" w:rsidRPr="007B7AD9" w14:paraId="05B6C08C" w14:textId="77777777" w:rsidTr="00B73BEA">
        <w:trPr>
          <w:trHeight w:val="528"/>
        </w:trPr>
        <w:tc>
          <w:tcPr>
            <w:tcW w:w="2689" w:type="dxa"/>
            <w:tcBorders>
              <w:left w:val="single" w:sz="18" w:space="0" w:color="auto"/>
            </w:tcBorders>
          </w:tcPr>
          <w:p w14:paraId="1603223B" w14:textId="3DCD97FD" w:rsidR="004C5913" w:rsidRDefault="004C5913" w:rsidP="002D2FA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94EA42" wp14:editId="0AEBBE19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106045</wp:posOffset>
                      </wp:positionV>
                      <wp:extent cx="323850" cy="128588"/>
                      <wp:effectExtent l="0" t="19050" r="38100" b="43180"/>
                      <wp:wrapNone/>
                      <wp:docPr id="6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981B2" id="Arrow: Right 6" o:spid="_x0000_s1026" type="#_x0000_t13" style="position:absolute;margin-left:88.5pt;margin-top:8.35pt;width:25.5pt;height:10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" adj="17438" filled="f" strokecolor="windowText" strokeweight="1pt"/>
                  </w:pict>
                </mc:Fallback>
              </mc:AlternateContent>
            </w:r>
            <w:r>
              <w:rPr>
                <w:sz w:val="16"/>
              </w:rPr>
              <w:t xml:space="preserve">Appareil d’épuration marine   </w:t>
            </w:r>
            <w:r w:rsidR="002D2FA0">
              <w:rPr>
                <w:sz w:val="16"/>
              </w:rPr>
              <w:t xml:space="preserve">      </w:t>
            </w:r>
            <w:r>
              <w:rPr>
                <w:sz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-165598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  <w:p w14:paraId="1144FF70" w14:textId="77777777" w:rsidR="004C5913" w:rsidRDefault="004C5913" w:rsidP="004C59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1F08228A" w14:textId="77777777" w:rsidR="004C5913" w:rsidRDefault="00DA396B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d’appareil d’épuration marine</w:t>
            </w:r>
          </w:p>
        </w:tc>
        <w:tc>
          <w:tcPr>
            <w:tcW w:w="2689" w:type="dxa"/>
          </w:tcPr>
          <w:p w14:paraId="1621BA1D" w14:textId="1442F65D" w:rsidR="004C5913" w:rsidRDefault="00DA396B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Approbation de l’appareil </w:t>
            </w:r>
            <w:r w:rsidR="004210D8">
              <w:rPr>
                <w:sz w:val="16"/>
              </w:rPr>
              <w:br/>
            </w:r>
            <w:r>
              <w:rPr>
                <w:sz w:val="16"/>
              </w:rPr>
              <w:t>d’épuration marine</w:t>
            </w:r>
          </w:p>
        </w:tc>
        <w:tc>
          <w:tcPr>
            <w:tcW w:w="2674" w:type="dxa"/>
            <w:tcBorders>
              <w:right w:val="single" w:sz="18" w:space="0" w:color="auto"/>
            </w:tcBorders>
          </w:tcPr>
          <w:p w14:paraId="26EDA3EF" w14:textId="67F204DB" w:rsidR="004C5913" w:rsidRPr="007B7AD9" w:rsidRDefault="00DA396B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Capacité de l’appareil </w:t>
            </w:r>
            <w:r w:rsidR="004210D8">
              <w:rPr>
                <w:sz w:val="16"/>
              </w:rPr>
              <w:br/>
            </w:r>
            <w:r>
              <w:rPr>
                <w:sz w:val="16"/>
              </w:rPr>
              <w:t>d’épuration marine</w:t>
            </w:r>
          </w:p>
        </w:tc>
      </w:tr>
      <w:tr w:rsidR="004C5913" w14:paraId="37839657" w14:textId="77777777" w:rsidTr="00B73BEA">
        <w:trPr>
          <w:trHeight w:val="705"/>
        </w:trPr>
        <w:tc>
          <w:tcPr>
            <w:tcW w:w="2689" w:type="dxa"/>
            <w:tcBorders>
              <w:left w:val="single" w:sz="18" w:space="0" w:color="auto"/>
            </w:tcBorders>
          </w:tcPr>
          <w:p w14:paraId="4F058197" w14:textId="57695B5B" w:rsidR="004C5913" w:rsidRPr="00BF512D" w:rsidRDefault="004C5913" w:rsidP="002D2FA0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Compresseurs d’air de démarrage   </w:t>
            </w:r>
            <w:sdt>
              <w:sdtPr>
                <w:rPr>
                  <w:sz w:val="16"/>
                  <w:szCs w:val="16"/>
                </w:rPr>
                <w:id w:val="-5056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8" w:type="dxa"/>
            <w:gridSpan w:val="2"/>
          </w:tcPr>
          <w:p w14:paraId="214969AE" w14:textId="77777777" w:rsidR="004C5913" w:rsidRPr="0047175C" w:rsidRDefault="004C5913" w:rsidP="004C5913">
            <w:pPr>
              <w:rPr>
                <w:sz w:val="14"/>
                <w:szCs w:val="16"/>
              </w:rPr>
            </w:pPr>
            <w:r w:rsidRPr="0047175C">
              <w:rPr>
                <w:sz w:val="14"/>
              </w:rPr>
              <w:t>Réservoirs d’air de démarrage/bouteilles</w:t>
            </w:r>
          </w:p>
          <w:p w14:paraId="1867FA4D" w14:textId="3470A1F2" w:rsidR="004C5913" w:rsidRDefault="004C5913" w:rsidP="004C5913">
            <w:pPr>
              <w:jc w:val="right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sz w:val="16"/>
              </w:rPr>
              <w:t xml:space="preserve">     Ouvert                                             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0607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7FA1764" w14:textId="39BA22DA" w:rsidR="004C5913" w:rsidRPr="00D961EA" w:rsidRDefault="004C5913" w:rsidP="004C59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Vide                                                  </w:t>
            </w:r>
            <w:sdt>
              <w:sdtPr>
                <w:rPr>
                  <w:sz w:val="16"/>
                  <w:szCs w:val="16"/>
                </w:rPr>
                <w:id w:val="1569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</w:tcPr>
          <w:p w14:paraId="006032BF" w14:textId="34D7E87A" w:rsidR="004C5913" w:rsidRPr="00BF512D" w:rsidRDefault="004C5913" w:rsidP="003500B7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Réservoir d’eau de cale                     </w:t>
            </w:r>
            <w:sdt>
              <w:sdtPr>
                <w:rPr>
                  <w:sz w:val="16"/>
                  <w:szCs w:val="16"/>
                </w:rPr>
                <w:id w:val="19029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9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right w:val="single" w:sz="18" w:space="0" w:color="auto"/>
            </w:tcBorders>
          </w:tcPr>
          <w:p w14:paraId="05876D95" w14:textId="77777777" w:rsidR="004C5913" w:rsidRPr="00BF512D" w:rsidRDefault="004C5913" w:rsidP="00DA396B">
            <w:pPr>
              <w:rPr>
                <w:sz w:val="16"/>
                <w:szCs w:val="16"/>
              </w:rPr>
            </w:pPr>
            <w:r>
              <w:rPr>
                <w:sz w:val="16"/>
              </w:rPr>
              <w:t>Capacité du réservoir d’eau de cale</w:t>
            </w:r>
          </w:p>
        </w:tc>
      </w:tr>
      <w:tr w:rsidR="004C5913" w14:paraId="1F2A05B9" w14:textId="77777777" w:rsidTr="00B73BEA">
        <w:trPr>
          <w:trHeight w:val="688"/>
        </w:trPr>
        <w:tc>
          <w:tcPr>
            <w:tcW w:w="2689" w:type="dxa"/>
            <w:tcBorders>
              <w:left w:val="single" w:sz="18" w:space="0" w:color="auto"/>
              <w:bottom w:val="single" w:sz="4" w:space="0" w:color="auto"/>
            </w:tcBorders>
          </w:tcPr>
          <w:p w14:paraId="4E2B6C12" w14:textId="1B706D74" w:rsidR="004C5913" w:rsidRDefault="004C5913" w:rsidP="003500B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0E86993" wp14:editId="12407656">
                      <wp:simplePos x="0" y="0"/>
                      <wp:positionH relativeFrom="column">
                        <wp:posOffset>961931</wp:posOffset>
                      </wp:positionH>
                      <wp:positionV relativeFrom="paragraph">
                        <wp:posOffset>202930</wp:posOffset>
                      </wp:positionV>
                      <wp:extent cx="323850" cy="128588"/>
                      <wp:effectExtent l="0" t="19050" r="38100" b="43180"/>
                      <wp:wrapNone/>
                      <wp:docPr id="7" name="Arrow: Righ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13D2D" id="Arrow: Right 7" o:spid="_x0000_s1026" type="#_x0000_t13" style="position:absolute;margin-left:75.75pt;margin-top:16pt;width:25.5pt;height:10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" adj="17438" filled="f" strokecolor="windowText" strokeweight="1pt"/>
                  </w:pict>
                </mc:Fallback>
              </mc:AlternateContent>
            </w:r>
            <w:r>
              <w:rPr>
                <w:sz w:val="16"/>
              </w:rPr>
              <w:t xml:space="preserve">Système de </w:t>
            </w:r>
            <w:r w:rsidR="006528C3">
              <w:rPr>
                <w:sz w:val="16"/>
              </w:rPr>
              <w:t>gestion</w:t>
            </w:r>
            <w:r w:rsidR="003500B7">
              <w:rPr>
                <w:sz w:val="16"/>
              </w:rPr>
              <w:t xml:space="preserve">                     </w:t>
            </w:r>
            <w:sdt>
              <w:sdtPr>
                <w:rPr>
                  <w:sz w:val="16"/>
                  <w:szCs w:val="16"/>
                </w:rPr>
                <w:id w:val="21423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B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0B7">
              <w:rPr>
                <w:sz w:val="16"/>
              </w:rPr>
              <w:br/>
            </w:r>
            <w:r>
              <w:rPr>
                <w:sz w:val="16"/>
              </w:rPr>
              <w:t xml:space="preserve">des eaux de ballast   </w:t>
            </w:r>
            <w:r w:rsidR="003500B7">
              <w:rPr>
                <w:sz w:val="16"/>
              </w:rPr>
              <w:t xml:space="preserve">                        </w:t>
            </w:r>
            <w:r>
              <w:rPr>
                <w:sz w:val="16"/>
              </w:rPr>
              <w:t xml:space="preserve">  </w:t>
            </w:r>
          </w:p>
          <w:p w14:paraId="72DDC7C7" w14:textId="77777777" w:rsidR="004C5913" w:rsidRDefault="004C5913" w:rsidP="004C59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414603F2" w14:textId="0398BEF7" w:rsidR="004C5913" w:rsidRDefault="006528C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Type de SG</w:t>
            </w:r>
            <w:r w:rsidR="00DA396B">
              <w:rPr>
                <w:sz w:val="16"/>
              </w:rPr>
              <w:t>EB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36122F0F" w14:textId="1E355999" w:rsidR="004C5913" w:rsidRDefault="006528C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Approbation du SG</w:t>
            </w:r>
            <w:r w:rsidR="00DA396B">
              <w:rPr>
                <w:sz w:val="16"/>
              </w:rPr>
              <w:t>EB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A42B9C" w14:textId="50470E27" w:rsidR="004C5913" w:rsidRDefault="006528C3" w:rsidP="00B863C3">
            <w:pPr>
              <w:rPr>
                <w:sz w:val="16"/>
                <w:szCs w:val="16"/>
              </w:rPr>
            </w:pPr>
            <w:r>
              <w:rPr>
                <w:sz w:val="16"/>
              </w:rPr>
              <w:t>Capacité du SG</w:t>
            </w:r>
            <w:r w:rsidR="00DA396B">
              <w:rPr>
                <w:sz w:val="16"/>
              </w:rPr>
              <w:t>EB</w:t>
            </w:r>
          </w:p>
        </w:tc>
      </w:tr>
      <w:tr w:rsidR="004C5913" w14:paraId="08369AE3" w14:textId="77777777" w:rsidTr="00B73BEA">
        <w:trPr>
          <w:trHeight w:val="712"/>
        </w:trPr>
        <w:tc>
          <w:tcPr>
            <w:tcW w:w="2689" w:type="dxa"/>
            <w:tcBorders>
              <w:left w:val="single" w:sz="18" w:space="0" w:color="auto"/>
              <w:bottom w:val="single" w:sz="4" w:space="0" w:color="auto"/>
            </w:tcBorders>
          </w:tcPr>
          <w:p w14:paraId="2A2A3C09" w14:textId="77777777" w:rsidR="004C5913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Génératrices – Nombre</w:t>
            </w:r>
          </w:p>
          <w:p w14:paraId="170D14AF" w14:textId="77777777" w:rsidR="004C5913" w:rsidRPr="00BF512D" w:rsidRDefault="004C5913" w:rsidP="004C59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6BDF438E" w14:textId="77777777" w:rsidR="004C591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Génératrices – Puissance propulsive de sortie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6F2F9173" w14:textId="575A4292" w:rsidR="004C5913" w:rsidRPr="00BF512D" w:rsidRDefault="004C5913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Nombre requis pour le transit </w:t>
            </w:r>
            <w:r w:rsidR="00C24392">
              <w:rPr>
                <w:sz w:val="16"/>
              </w:rPr>
              <w:br/>
            </w:r>
            <w:r>
              <w:rPr>
                <w:sz w:val="16"/>
              </w:rPr>
              <w:t>dans la Voie maritime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18" w:space="0" w:color="auto"/>
            </w:tcBorders>
          </w:tcPr>
          <w:p w14:paraId="0EEBD427" w14:textId="181949B8" w:rsidR="004C5913" w:rsidRPr="00BF512D" w:rsidRDefault="004C5913" w:rsidP="00C24392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Essai de la génératrice d’urgence    </w:t>
            </w:r>
            <w:sdt>
              <w:sdtPr>
                <w:rPr>
                  <w:sz w:val="16"/>
                  <w:szCs w:val="16"/>
                </w:rPr>
                <w:id w:val="-9407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24789" w14:paraId="3F1CACBC" w14:textId="77777777" w:rsidTr="00B73BEA">
        <w:trPr>
          <w:trHeight w:val="963"/>
        </w:trPr>
        <w:tc>
          <w:tcPr>
            <w:tcW w:w="2689" w:type="dxa"/>
            <w:tcBorders>
              <w:left w:val="single" w:sz="18" w:space="0" w:color="auto"/>
              <w:bottom w:val="single" w:sz="4" w:space="0" w:color="auto"/>
            </w:tcBorders>
          </w:tcPr>
          <w:p w14:paraId="2A61C341" w14:textId="355071DA" w:rsidR="00C24789" w:rsidRDefault="007131F9" w:rsidP="00C24789">
            <w:pPr>
              <w:rPr>
                <w:sz w:val="16"/>
              </w:rPr>
            </w:pPr>
            <w:r>
              <w:rPr>
                <w:sz w:val="16"/>
              </w:rPr>
              <w:t>Essai</w:t>
            </w:r>
            <w:r w:rsidR="00C24789">
              <w:rPr>
                <w:sz w:val="16"/>
              </w:rPr>
              <w:t xml:space="preserve"> de </w:t>
            </w:r>
            <w:r w:rsidR="00457D9F">
              <w:rPr>
                <w:sz w:val="16"/>
              </w:rPr>
              <w:t xml:space="preserve">la </w:t>
            </w:r>
            <w:r w:rsidR="00C24789">
              <w:rPr>
                <w:sz w:val="16"/>
              </w:rPr>
              <w:t>pompe à incendie d’urgence</w:t>
            </w:r>
            <w:r w:rsidR="00457D9F">
              <w:rPr>
                <w:sz w:val="16"/>
              </w:rPr>
              <w:t xml:space="preserve">                                      </w:t>
            </w:r>
            <w:r w:rsidR="00C24789">
              <w:rPr>
                <w:sz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342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78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B1505A4" w14:textId="6610B7A3" w:rsidR="00C24789" w:rsidRDefault="00C24789" w:rsidP="00C24789">
            <w:pPr>
              <w:rPr>
                <w:sz w:val="16"/>
              </w:rPr>
            </w:pP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386A665" w14:textId="77777777" w:rsidR="00C24789" w:rsidRDefault="00B73BEA" w:rsidP="004C5913">
            <w:pPr>
              <w:rPr>
                <w:sz w:val="16"/>
              </w:rPr>
            </w:pPr>
            <w:r>
              <w:rPr>
                <w:sz w:val="16"/>
              </w:rPr>
              <w:t>Détecteur de brouillard d’huile :</w:t>
            </w:r>
          </w:p>
          <w:p w14:paraId="3D40256C" w14:textId="77777777" w:rsidR="00B73BEA" w:rsidRDefault="00B73BEA" w:rsidP="004C5913">
            <w:pPr>
              <w:rPr>
                <w:sz w:val="16"/>
              </w:rPr>
            </w:pPr>
          </w:p>
          <w:p w14:paraId="208652CD" w14:textId="1CAE93A6" w:rsidR="00B73BEA" w:rsidRDefault="004319A6" w:rsidP="00B73BEA">
            <w:pPr>
              <w:jc w:val="right"/>
              <w:rPr>
                <w:sz w:val="16"/>
              </w:rPr>
            </w:pPr>
            <w:sdt>
              <w:sdtPr>
                <w:rPr>
                  <w:sz w:val="16"/>
                  <w:szCs w:val="16"/>
                </w:rPr>
                <w:id w:val="-99116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BE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233D71" w14:textId="77777777" w:rsidR="00C24789" w:rsidRDefault="00C24789" w:rsidP="004C5913">
            <w:pPr>
              <w:rPr>
                <w:sz w:val="16"/>
              </w:rPr>
            </w:pPr>
          </w:p>
        </w:tc>
        <w:tc>
          <w:tcPr>
            <w:tcW w:w="267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EF8F004" w14:textId="77777777" w:rsidR="00C24789" w:rsidRDefault="00C24789" w:rsidP="00C24392">
            <w:pPr>
              <w:rPr>
                <w:sz w:val="16"/>
              </w:rPr>
            </w:pPr>
          </w:p>
        </w:tc>
      </w:tr>
      <w:tr w:rsidR="00B73BEA" w14:paraId="730CA563" w14:textId="77777777" w:rsidTr="00B73BEA">
        <w:tc>
          <w:tcPr>
            <w:tcW w:w="2689" w:type="dxa"/>
            <w:vMerge w:val="restart"/>
            <w:tcBorders>
              <w:left w:val="single" w:sz="18" w:space="0" w:color="auto"/>
            </w:tcBorders>
          </w:tcPr>
          <w:p w14:paraId="4FA5811A" w14:textId="77777777" w:rsidR="00B73BEA" w:rsidRDefault="00B73BEA" w:rsidP="004C5913">
            <w:pPr>
              <w:rPr>
                <w:sz w:val="16"/>
              </w:rPr>
            </w:pPr>
            <w:r>
              <w:rPr>
                <w:sz w:val="16"/>
              </w:rPr>
              <w:t>Exigences EEXI</w:t>
            </w:r>
          </w:p>
          <w:p w14:paraId="18C9BC80" w14:textId="539E36AC" w:rsidR="00B73BEA" w:rsidRDefault="00B73BEA" w:rsidP="004C5913">
            <w:pPr>
              <w:rPr>
                <w:sz w:val="16"/>
              </w:rPr>
            </w:pPr>
            <w:r>
              <w:rPr>
                <w:sz w:val="16"/>
              </w:rPr>
              <w:t>(MARPOL – Annexe VI)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0E514129" w14:textId="2308B642" w:rsidR="00B73BEA" w:rsidRDefault="00B73BEA" w:rsidP="004C5913">
            <w:pPr>
              <w:rPr>
                <w:sz w:val="16"/>
              </w:rPr>
            </w:pPr>
            <w:r>
              <w:rPr>
                <w:sz w:val="16"/>
              </w:rPr>
              <w:t xml:space="preserve">Neutraliser le système de limitation de la puissance du moteur  (EPL)       </w:t>
            </w:r>
            <w:sdt>
              <w:sdtPr>
                <w:rPr>
                  <w:sz w:val="16"/>
                  <w:szCs w:val="16"/>
                </w:rPr>
                <w:id w:val="-80716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5E3D8062" w14:textId="2078444D" w:rsidR="00B73BEA" w:rsidRDefault="00B73BEA" w:rsidP="004C5913">
            <w:pPr>
              <w:rPr>
                <w:sz w:val="16"/>
              </w:rPr>
            </w:pPr>
            <w:r>
              <w:rPr>
                <w:sz w:val="16"/>
              </w:rPr>
              <w:t xml:space="preserve">EPL mécanique                                    </w:t>
            </w:r>
            <w:sdt>
              <w:sdtPr>
                <w:rPr>
                  <w:sz w:val="16"/>
                  <w:szCs w:val="16"/>
                </w:rPr>
                <w:id w:val="72064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18" w:space="0" w:color="auto"/>
            </w:tcBorders>
          </w:tcPr>
          <w:p w14:paraId="78731C2B" w14:textId="5D5E59DB" w:rsidR="00B73BEA" w:rsidRDefault="00B73BEA" w:rsidP="00C24789">
            <w:pPr>
              <w:rPr>
                <w:sz w:val="16"/>
              </w:rPr>
            </w:pPr>
            <w:r>
              <w:rPr>
                <w:sz w:val="16"/>
              </w:rPr>
              <w:t xml:space="preserve">EPL électronique                                </w:t>
            </w:r>
            <w:sdt>
              <w:sdtPr>
                <w:rPr>
                  <w:sz w:val="16"/>
                  <w:szCs w:val="16"/>
                </w:rPr>
                <w:id w:val="153192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</w:t>
            </w:r>
          </w:p>
        </w:tc>
      </w:tr>
      <w:tr w:rsidR="00B73BEA" w14:paraId="738E26F9" w14:textId="77777777" w:rsidTr="00B0011D">
        <w:trPr>
          <w:trHeight w:val="376"/>
        </w:trPr>
        <w:tc>
          <w:tcPr>
            <w:tcW w:w="2689" w:type="dxa"/>
            <w:vMerge/>
            <w:tcBorders>
              <w:left w:val="single" w:sz="18" w:space="0" w:color="auto"/>
            </w:tcBorders>
          </w:tcPr>
          <w:p w14:paraId="56CD4064" w14:textId="77777777" w:rsidR="00B73BEA" w:rsidRDefault="00B73BEA" w:rsidP="004C5913">
            <w:pPr>
              <w:rPr>
                <w:sz w:val="16"/>
              </w:rPr>
            </w:pPr>
          </w:p>
        </w:tc>
        <w:tc>
          <w:tcPr>
            <w:tcW w:w="8051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31DC82AE" w14:textId="5BB7EA89" w:rsidR="00B73BEA" w:rsidRDefault="00B73BEA" w:rsidP="00C24789">
            <w:pPr>
              <w:rPr>
                <w:sz w:val="16"/>
              </w:rPr>
            </w:pPr>
            <w:r>
              <w:rPr>
                <w:sz w:val="16"/>
              </w:rPr>
              <w:t xml:space="preserve">Système de limitation de la puissance de l’arbre </w:t>
            </w:r>
            <w:proofErr w:type="spellStart"/>
            <w:proofErr w:type="gramStart"/>
            <w:r>
              <w:rPr>
                <w:sz w:val="16"/>
              </w:rPr>
              <w:t>neutralisable</w:t>
            </w:r>
            <w:proofErr w:type="spellEnd"/>
            <w:r>
              <w:rPr>
                <w:sz w:val="16"/>
              </w:rPr>
              <w:t xml:space="preserve">  (</w:t>
            </w:r>
            <w:proofErr w:type="spellStart"/>
            <w:proofErr w:type="gramEnd"/>
            <w:r>
              <w:rPr>
                <w:sz w:val="16"/>
              </w:rPr>
              <w:t>ShaPoLi</w:t>
            </w:r>
            <w:proofErr w:type="spellEnd"/>
            <w:r>
              <w:rPr>
                <w:sz w:val="16"/>
              </w:rPr>
              <w:t xml:space="preserve">)                  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63422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73BEA" w14:paraId="0BDAD5D8" w14:textId="77777777" w:rsidTr="00B0011D">
        <w:trPr>
          <w:trHeight w:val="282"/>
        </w:trPr>
        <w:tc>
          <w:tcPr>
            <w:tcW w:w="2689" w:type="dxa"/>
            <w:vMerge/>
            <w:tcBorders>
              <w:left w:val="single" w:sz="18" w:space="0" w:color="auto"/>
            </w:tcBorders>
          </w:tcPr>
          <w:p w14:paraId="4F5FB569" w14:textId="77777777" w:rsidR="00B73BEA" w:rsidRDefault="00B73BEA" w:rsidP="004C5913">
            <w:pPr>
              <w:rPr>
                <w:sz w:val="16"/>
              </w:rPr>
            </w:pPr>
          </w:p>
        </w:tc>
        <w:tc>
          <w:tcPr>
            <w:tcW w:w="8051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7ED762A" w14:textId="36F359A9" w:rsidR="00B73BEA" w:rsidRDefault="00B73BEA" w:rsidP="00DB7BD4">
            <w:pPr>
              <w:rPr>
                <w:sz w:val="16"/>
              </w:rPr>
            </w:pPr>
            <w:r>
              <w:rPr>
                <w:sz w:val="16"/>
              </w:rPr>
              <w:t xml:space="preserve">Limitation de puissance permanente                                                                                  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5901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</w:p>
        </w:tc>
      </w:tr>
      <w:tr w:rsidR="00B73BEA" w14:paraId="4BFBDA3B" w14:textId="77777777" w:rsidTr="00B0011D">
        <w:trPr>
          <w:trHeight w:val="272"/>
        </w:trPr>
        <w:tc>
          <w:tcPr>
            <w:tcW w:w="2689" w:type="dxa"/>
            <w:vMerge/>
            <w:tcBorders>
              <w:left w:val="single" w:sz="18" w:space="0" w:color="auto"/>
            </w:tcBorders>
          </w:tcPr>
          <w:p w14:paraId="6F26DA4E" w14:textId="77777777" w:rsidR="00B73BEA" w:rsidRDefault="00B73BEA" w:rsidP="004C5913">
            <w:pPr>
              <w:rPr>
                <w:sz w:val="16"/>
              </w:rPr>
            </w:pPr>
          </w:p>
        </w:tc>
        <w:tc>
          <w:tcPr>
            <w:tcW w:w="8051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BB00D53" w14:textId="69FC66E7" w:rsidR="00B73BEA" w:rsidRDefault="00B73BEA" w:rsidP="00DB7BD4">
            <w:pPr>
              <w:rPr>
                <w:sz w:val="16"/>
              </w:rPr>
            </w:pPr>
            <w:r>
              <w:rPr>
                <w:sz w:val="16"/>
              </w:rPr>
              <w:t xml:space="preserve">Moteur principal à puissance réduite                                                                                  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471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</w:t>
            </w:r>
          </w:p>
        </w:tc>
      </w:tr>
      <w:tr w:rsidR="00B73BEA" w14:paraId="6D2240BC" w14:textId="77777777" w:rsidTr="00B0011D">
        <w:trPr>
          <w:trHeight w:val="262"/>
        </w:trPr>
        <w:tc>
          <w:tcPr>
            <w:tcW w:w="2689" w:type="dxa"/>
            <w:vMerge/>
            <w:tcBorders>
              <w:left w:val="single" w:sz="18" w:space="0" w:color="auto"/>
            </w:tcBorders>
          </w:tcPr>
          <w:p w14:paraId="501C53A9" w14:textId="77777777" w:rsidR="00B73BEA" w:rsidRDefault="00B73BEA" w:rsidP="004C5913">
            <w:pPr>
              <w:rPr>
                <w:sz w:val="16"/>
              </w:rPr>
            </w:pPr>
          </w:p>
        </w:tc>
        <w:tc>
          <w:tcPr>
            <w:tcW w:w="8051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4CE7A142" w14:textId="613F383A" w:rsidR="00B73BEA" w:rsidRDefault="00B73BEA" w:rsidP="00DB7BD4">
            <w:pPr>
              <w:rPr>
                <w:sz w:val="16"/>
              </w:rPr>
            </w:pPr>
            <w:r>
              <w:rPr>
                <w:sz w:val="16"/>
              </w:rPr>
              <w:t xml:space="preserve">Confirmation que la manœuvrabilité a été mise à jour                                                    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-133305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</w:t>
            </w:r>
          </w:p>
        </w:tc>
      </w:tr>
      <w:tr w:rsidR="00B73BEA" w:rsidRPr="00DB7BD4" w14:paraId="586B5FC2" w14:textId="77777777" w:rsidTr="00B0011D">
        <w:trPr>
          <w:trHeight w:val="847"/>
        </w:trPr>
        <w:tc>
          <w:tcPr>
            <w:tcW w:w="26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D9E35EB" w14:textId="77777777" w:rsidR="00B73BEA" w:rsidRPr="00DB7BD4" w:rsidRDefault="00B73BEA" w:rsidP="004C5913">
            <w:pPr>
              <w:rPr>
                <w:b/>
                <w:sz w:val="16"/>
              </w:rPr>
            </w:pPr>
          </w:p>
        </w:tc>
        <w:tc>
          <w:tcPr>
            <w:tcW w:w="805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7B5E6FE" w14:textId="3FBC820A" w:rsidR="00B73BEA" w:rsidRPr="00DB7BD4" w:rsidRDefault="00B73BEA" w:rsidP="00970E6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Confirmation que l’EPL</w:t>
            </w:r>
            <w:r w:rsidRPr="00DB7BD4"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ShaPoLi</w:t>
            </w:r>
            <w:proofErr w:type="spellEnd"/>
            <w:r>
              <w:rPr>
                <w:b/>
                <w:sz w:val="16"/>
              </w:rPr>
              <w:t xml:space="preserve"> sera neutralisé dans les eaux de la Voie maritime                                                </w:t>
            </w:r>
            <w:r w:rsidRPr="00DB7BD4">
              <w:rPr>
                <w:b/>
                <w:sz w:val="16"/>
              </w:rPr>
              <w:t xml:space="preserve">        </w:t>
            </w:r>
            <w:sdt>
              <w:sdtPr>
                <w:rPr>
                  <w:b/>
                  <w:sz w:val="16"/>
                  <w:szCs w:val="16"/>
                </w:rPr>
                <w:id w:val="-45672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7BD4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B7BD4" w:rsidRPr="00C24789" w14:paraId="20D0C7C9" w14:textId="77777777" w:rsidTr="00B0011D">
        <w:trPr>
          <w:trHeight w:val="5205"/>
        </w:trPr>
        <w:tc>
          <w:tcPr>
            <w:tcW w:w="10740" w:type="dxa"/>
            <w:gridSpan w:val="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14:paraId="31E0AB37" w14:textId="77777777" w:rsidR="00DB7BD4" w:rsidRPr="00C24789" w:rsidRDefault="00DB7BD4" w:rsidP="004C5913">
            <w:pPr>
              <w:pStyle w:val="Paragraphedeliste"/>
              <w:numPr>
                <w:ilvl w:val="0"/>
                <w:numId w:val="10"/>
              </w:numPr>
              <w:rPr>
                <w:color w:val="FF0000"/>
                <w:sz w:val="18"/>
                <w:szCs w:val="16"/>
              </w:rPr>
            </w:pPr>
            <w:r w:rsidRPr="00C24789">
              <w:rPr>
                <w:b/>
                <w:color w:val="FF0000"/>
                <w:sz w:val="18"/>
              </w:rPr>
              <w:t xml:space="preserve">CONDITIONS DU TRANSIT ET REMARQUES SUR LE SCHÉMA FONCTIONNEL </w:t>
            </w:r>
            <w:r w:rsidRPr="00C24789">
              <w:rPr>
                <w:i/>
                <w:iCs/>
                <w:color w:val="FF0000"/>
                <w:sz w:val="18"/>
              </w:rPr>
              <w:t>(réservé à l’usage des inspecteurs de navires de la Voie maritime)</w:t>
            </w:r>
          </w:p>
          <w:p w14:paraId="13153207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2F2CF03D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6A0928C1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2BF497EC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6175041C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3DB84BA3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623A8228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79A01F7B" w14:textId="77777777" w:rsidR="00DB7BD4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057A4E94" w14:textId="77777777" w:rsidR="00DB7BD4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402524A9" w14:textId="77777777" w:rsidR="00DB7BD4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45E11DAB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0EE4A18E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74167F67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1E2282D0" w14:textId="77777777" w:rsidR="00DB7BD4" w:rsidRPr="00C24789" w:rsidRDefault="00DB7BD4" w:rsidP="004C5913">
            <w:pPr>
              <w:rPr>
                <w:color w:val="FF0000"/>
                <w:sz w:val="18"/>
                <w:szCs w:val="16"/>
              </w:rPr>
            </w:pPr>
          </w:p>
          <w:p w14:paraId="2D012AB9" w14:textId="77777777" w:rsidR="00DB7BD4" w:rsidRPr="00C24789" w:rsidRDefault="00DB7BD4" w:rsidP="004C5913">
            <w:pPr>
              <w:pStyle w:val="Paragraphedeliste"/>
              <w:rPr>
                <w:color w:val="FF0000"/>
                <w:sz w:val="18"/>
                <w:szCs w:val="16"/>
              </w:rPr>
            </w:pPr>
          </w:p>
        </w:tc>
      </w:tr>
    </w:tbl>
    <w:p w14:paraId="545D3C75" w14:textId="77777777" w:rsidR="00B0011D" w:rsidRDefault="00B0011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88"/>
        <w:gridCol w:w="2689"/>
        <w:gridCol w:w="2674"/>
      </w:tblGrid>
      <w:tr w:rsidR="00DB7BD4" w14:paraId="385A78A6" w14:textId="77777777" w:rsidTr="00C06010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48D35ED" w14:textId="18E99747" w:rsidR="00DB7BD4" w:rsidRPr="00283B9D" w:rsidRDefault="00DB7BD4" w:rsidP="004C5913">
            <w:pPr>
              <w:pStyle w:val="Paragraphedeliste"/>
              <w:numPr>
                <w:ilvl w:val="0"/>
                <w:numId w:val="10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AUTRES</w:t>
            </w:r>
          </w:p>
        </w:tc>
      </w:tr>
      <w:tr w:rsidR="00DB7BD4" w14:paraId="73D75AA5" w14:textId="77777777" w:rsidTr="00B0011D">
        <w:trPr>
          <w:trHeight w:val="2150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2D5292F" w14:textId="7DAF4B06" w:rsidR="00DB7BD4" w:rsidRDefault="00DB7BD4" w:rsidP="00970E69">
            <w:pPr>
              <w:rPr>
                <w:sz w:val="16"/>
                <w:szCs w:val="16"/>
              </w:rPr>
            </w:pPr>
            <w:r>
              <w:rPr>
                <w:sz w:val="16"/>
              </w:rPr>
              <w:t>Modifications apportées à la structure du navire depuis la dernière inspection </w:t>
            </w:r>
            <w:r w:rsidRPr="00B0011D">
              <w:rPr>
                <w:b/>
                <w:sz w:val="16"/>
              </w:rPr>
              <w:t>:</w:t>
            </w:r>
            <w:r w:rsidR="00970E69" w:rsidRPr="00B0011D">
              <w:rPr>
                <w:b/>
                <w:sz w:val="16"/>
              </w:rPr>
              <w:t xml:space="preserve">                                                                                                </w:t>
            </w:r>
            <w:r w:rsidRPr="00B0011D">
              <w:rPr>
                <w:b/>
                <w:sz w:val="16"/>
              </w:rPr>
              <w:t>Aucune modification</w:t>
            </w:r>
            <w:r>
              <w:rPr>
                <w:sz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-8106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699BEAD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3334D215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0C6C444D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3084FB31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78A549A2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7806CCF3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6B213411" w14:textId="77777777" w:rsidR="00DB7BD4" w:rsidRPr="00BF512D" w:rsidRDefault="00DB7BD4" w:rsidP="004C5913">
            <w:pPr>
              <w:rPr>
                <w:sz w:val="16"/>
                <w:szCs w:val="16"/>
              </w:rPr>
            </w:pPr>
          </w:p>
        </w:tc>
      </w:tr>
      <w:tr w:rsidR="00DB7BD4" w14:paraId="1740291C" w14:textId="77777777" w:rsidTr="00B0011D">
        <w:trPr>
          <w:trHeight w:val="4788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7BD707E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Remarques et/ou non-conformités :</w:t>
            </w:r>
          </w:p>
          <w:p w14:paraId="299151B0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46F7A474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256CD5FA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0DC17ECF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532A948E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2391DEC2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2E1B83C8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709B582F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2571BBD9" w14:textId="77777777" w:rsidR="00DB7BD4" w:rsidRPr="00BF512D" w:rsidRDefault="00DB7BD4" w:rsidP="004C5913">
            <w:pPr>
              <w:rPr>
                <w:sz w:val="16"/>
                <w:szCs w:val="16"/>
              </w:rPr>
            </w:pPr>
          </w:p>
        </w:tc>
      </w:tr>
      <w:tr w:rsidR="00DB7BD4" w14:paraId="664CFE0A" w14:textId="77777777" w:rsidTr="003E198D">
        <w:tc>
          <w:tcPr>
            <w:tcW w:w="268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14:paraId="1375D045" w14:textId="77777777" w:rsidR="00DB7BD4" w:rsidRPr="002913EE" w:rsidRDefault="00DB7BD4" w:rsidP="004C5913">
            <w:pPr>
              <w:rPr>
                <w:sz w:val="16"/>
                <w:szCs w:val="16"/>
              </w:rPr>
            </w:pPr>
            <w:r w:rsidRPr="002913EE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0B0E05" wp14:editId="7C56DC53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59816</wp:posOffset>
                      </wp:positionV>
                      <wp:extent cx="323850" cy="128588"/>
                      <wp:effectExtent l="0" t="19050" r="38100" b="43180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772D3" id="Arrow: Right 8" o:spid="_x0000_s1026" type="#_x0000_t13" style="position:absolute;margin-left:93pt;margin-top:4.7pt;width:25.5pt;height:10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" adj="17438" filled="f" strokecolor="windowText" strokeweight="1pt"/>
                  </w:pict>
                </mc:Fallback>
              </mc:AlternateContent>
            </w:r>
            <w:r w:rsidRPr="002913EE">
              <w:rPr>
                <w:sz w:val="16"/>
                <w:szCs w:val="16"/>
              </w:rPr>
              <w:t>Détails de l’inspection</w:t>
            </w:r>
          </w:p>
          <w:p w14:paraId="52683D02" w14:textId="77777777" w:rsidR="00DB7BD4" w:rsidRPr="00BF512D" w:rsidRDefault="00DB7BD4" w:rsidP="004C591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12" w:space="0" w:color="auto"/>
              <w:bottom w:val="single" w:sz="12" w:space="0" w:color="auto"/>
            </w:tcBorders>
          </w:tcPr>
          <w:p w14:paraId="74CBA86C" w14:textId="77777777" w:rsidR="00DB7BD4" w:rsidRDefault="00DB7BD4" w:rsidP="004C5913">
            <w:pPr>
              <w:rPr>
                <w:sz w:val="16"/>
              </w:rPr>
            </w:pPr>
            <w:r>
              <w:rPr>
                <w:sz w:val="16"/>
              </w:rPr>
              <w:t>Date de l’inspection :</w:t>
            </w:r>
          </w:p>
          <w:p w14:paraId="440934BD" w14:textId="77777777" w:rsidR="00DB7BD4" w:rsidRDefault="00DB7BD4" w:rsidP="004C5913">
            <w:pPr>
              <w:rPr>
                <w:sz w:val="16"/>
              </w:rPr>
            </w:pPr>
          </w:p>
          <w:p w14:paraId="30391A17" w14:textId="77777777" w:rsidR="00DB7BD4" w:rsidRDefault="00DB7BD4" w:rsidP="004C5913">
            <w:pPr>
              <w:rPr>
                <w:sz w:val="16"/>
              </w:rPr>
            </w:pPr>
          </w:p>
          <w:p w14:paraId="03F9600E" w14:textId="77777777" w:rsidR="00DB7BD4" w:rsidRPr="00BF512D" w:rsidRDefault="00DB7BD4" w:rsidP="004C5913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</w:tcPr>
          <w:p w14:paraId="10E6A2E6" w14:textId="77777777" w:rsidR="00DB7BD4" w:rsidRPr="00BF512D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Heure de l’inspection :</w:t>
            </w:r>
          </w:p>
        </w:tc>
        <w:tc>
          <w:tcPr>
            <w:tcW w:w="26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83C0D99" w14:textId="77777777" w:rsidR="00DB7BD4" w:rsidRDefault="00DB7BD4" w:rsidP="004C5913">
            <w:pPr>
              <w:rPr>
                <w:sz w:val="16"/>
              </w:rPr>
            </w:pPr>
            <w:r>
              <w:rPr>
                <w:sz w:val="16"/>
              </w:rPr>
              <w:t>Lieu de l’inspection :</w:t>
            </w:r>
          </w:p>
          <w:p w14:paraId="62E296AC" w14:textId="77777777" w:rsidR="00DB7BD4" w:rsidRDefault="00DB7BD4" w:rsidP="004C5913">
            <w:pPr>
              <w:rPr>
                <w:sz w:val="16"/>
              </w:rPr>
            </w:pPr>
          </w:p>
          <w:p w14:paraId="7B0412AA" w14:textId="77777777" w:rsidR="00DB7BD4" w:rsidRPr="00BF512D" w:rsidRDefault="00DB7BD4" w:rsidP="004C5913">
            <w:pPr>
              <w:rPr>
                <w:sz w:val="16"/>
                <w:szCs w:val="16"/>
              </w:rPr>
            </w:pPr>
          </w:p>
        </w:tc>
      </w:tr>
      <w:tr w:rsidR="00DB7BD4" w14:paraId="06AAE277" w14:textId="77777777" w:rsidTr="003E198D">
        <w:tc>
          <w:tcPr>
            <w:tcW w:w="268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14:paraId="32BAB042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Nom en lettres moulées et signature</w:t>
            </w:r>
          </w:p>
          <w:p w14:paraId="3F0899A9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47FBBF63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1FEA0E63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_______________________________</w:t>
            </w:r>
          </w:p>
          <w:p w14:paraId="7136A223" w14:textId="77777777" w:rsidR="00DB7BD4" w:rsidRPr="00BF512D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Capitaine</w:t>
            </w:r>
          </w:p>
        </w:tc>
        <w:tc>
          <w:tcPr>
            <w:tcW w:w="2688" w:type="dxa"/>
            <w:tcBorders>
              <w:top w:val="single" w:sz="12" w:space="0" w:color="auto"/>
              <w:bottom w:val="single" w:sz="12" w:space="0" w:color="auto"/>
            </w:tcBorders>
          </w:tcPr>
          <w:p w14:paraId="57F6FF11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Nom en lettres moulées et signature</w:t>
            </w:r>
          </w:p>
          <w:p w14:paraId="39A40DD0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65B2A7D9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11DE0E05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_______________________________</w:t>
            </w:r>
          </w:p>
          <w:p w14:paraId="56BEE7B3" w14:textId="77777777" w:rsidR="00DB7BD4" w:rsidRDefault="00DB7BD4" w:rsidP="004C5913">
            <w:pPr>
              <w:rPr>
                <w:sz w:val="16"/>
              </w:rPr>
            </w:pPr>
            <w:r>
              <w:rPr>
                <w:sz w:val="16"/>
              </w:rPr>
              <w:t xml:space="preserve">Personnes désignées à terre </w:t>
            </w:r>
            <w:r>
              <w:rPr>
                <w:sz w:val="16"/>
              </w:rPr>
              <w:br/>
              <w:t>(</w:t>
            </w:r>
            <w:r>
              <w:rPr>
                <w:i/>
                <w:iCs/>
                <w:sz w:val="16"/>
              </w:rPr>
              <w:t xml:space="preserve">pour l’auto-inspection </w:t>
            </w:r>
            <w:r>
              <w:rPr>
                <w:i/>
                <w:iCs/>
                <w:sz w:val="16"/>
              </w:rPr>
              <w:br/>
              <w:t>en eaux intérieures seulement</w:t>
            </w:r>
            <w:r>
              <w:rPr>
                <w:sz w:val="16"/>
              </w:rPr>
              <w:t>)</w:t>
            </w:r>
          </w:p>
          <w:p w14:paraId="0ECC95A9" w14:textId="30BDC81E" w:rsidR="00DB7BD4" w:rsidRPr="00BF512D" w:rsidRDefault="00DB7BD4" w:rsidP="004C5913">
            <w:pPr>
              <w:rPr>
                <w:sz w:val="16"/>
                <w:szCs w:val="16"/>
              </w:rPr>
            </w:pPr>
          </w:p>
        </w:tc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</w:tcPr>
          <w:p w14:paraId="59961E94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Signature</w:t>
            </w:r>
          </w:p>
          <w:p w14:paraId="6F1FF7B8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386F3386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1D1861E4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_______________________________</w:t>
            </w:r>
          </w:p>
          <w:p w14:paraId="4B7022DF" w14:textId="77777777" w:rsidR="00DB7BD4" w:rsidRPr="00BF512D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Inspecteur de navires de GLS</w:t>
            </w:r>
          </w:p>
        </w:tc>
        <w:tc>
          <w:tcPr>
            <w:tcW w:w="26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27F6A3F3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Signature</w:t>
            </w:r>
          </w:p>
          <w:p w14:paraId="3BFC5A13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5B18589A" w14:textId="77777777" w:rsidR="00DB7BD4" w:rsidRDefault="00DB7BD4" w:rsidP="004C5913">
            <w:pPr>
              <w:rPr>
                <w:sz w:val="16"/>
                <w:szCs w:val="16"/>
              </w:rPr>
            </w:pPr>
          </w:p>
          <w:p w14:paraId="500BF3A5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______________________________</w:t>
            </w:r>
          </w:p>
          <w:p w14:paraId="758EE9C3" w14:textId="77777777" w:rsidR="00DB7BD4" w:rsidRPr="00BF512D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Inspecteur de navires de la CGVMSL</w:t>
            </w:r>
          </w:p>
        </w:tc>
      </w:tr>
      <w:tr w:rsidR="00DB7BD4" w:rsidRPr="00EC4DFC" w14:paraId="2DB445DB" w14:textId="77777777" w:rsidTr="00EC4DFC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4BEB630" w14:textId="77777777" w:rsidR="00DB7BD4" w:rsidRPr="00EC4DFC" w:rsidRDefault="00DB7BD4" w:rsidP="004C5913">
            <w:pPr>
              <w:rPr>
                <w:b/>
                <w:color w:val="FF0000"/>
                <w:sz w:val="18"/>
                <w:szCs w:val="16"/>
              </w:rPr>
            </w:pPr>
          </w:p>
          <w:p w14:paraId="036029CE" w14:textId="77777777" w:rsidR="00DB7BD4" w:rsidRPr="00EC4DFC" w:rsidRDefault="00DB7BD4" w:rsidP="004C5913">
            <w:pPr>
              <w:rPr>
                <w:i/>
                <w:color w:val="FF0000"/>
                <w:sz w:val="18"/>
                <w:szCs w:val="16"/>
              </w:rPr>
            </w:pPr>
            <w:r w:rsidRPr="00EC4DFC">
              <w:rPr>
                <w:b/>
                <w:bCs/>
                <w:color w:val="FF0000"/>
                <w:sz w:val="18"/>
              </w:rPr>
              <w:t>PIÈCES JOINTES</w:t>
            </w:r>
            <w:r w:rsidRPr="00EC4DFC">
              <w:rPr>
                <w:color w:val="FF0000"/>
                <w:sz w:val="18"/>
              </w:rPr>
              <w:t xml:space="preserve"> (</w:t>
            </w:r>
            <w:r w:rsidRPr="00EC4DFC">
              <w:rPr>
                <w:i/>
                <w:iCs/>
                <w:color w:val="FF0000"/>
                <w:sz w:val="18"/>
              </w:rPr>
              <w:t>joindre tous les documents nécessaires</w:t>
            </w:r>
            <w:r w:rsidRPr="00EC4DFC">
              <w:rPr>
                <w:color w:val="FF0000"/>
                <w:sz w:val="18"/>
              </w:rPr>
              <w:t>)</w:t>
            </w:r>
          </w:p>
          <w:p w14:paraId="1B307990" w14:textId="77777777" w:rsidR="00DB7BD4" w:rsidRPr="00EC4DFC" w:rsidRDefault="00DB7BD4" w:rsidP="004C5913">
            <w:pPr>
              <w:rPr>
                <w:color w:val="FF0000"/>
                <w:sz w:val="18"/>
                <w:szCs w:val="16"/>
              </w:rPr>
            </w:pPr>
          </w:p>
        </w:tc>
      </w:tr>
      <w:tr w:rsidR="00DB7BD4" w14:paraId="3A0B0779" w14:textId="77777777" w:rsidTr="003E198D">
        <w:tc>
          <w:tcPr>
            <w:tcW w:w="2689" w:type="dxa"/>
            <w:tcBorders>
              <w:top w:val="single" w:sz="12" w:space="0" w:color="auto"/>
              <w:left w:val="single" w:sz="24" w:space="0" w:color="auto"/>
            </w:tcBorders>
          </w:tcPr>
          <w:p w14:paraId="29BB3A80" w14:textId="77777777" w:rsidR="00DB7BD4" w:rsidRDefault="00DB7BD4" w:rsidP="004C5913">
            <w:pPr>
              <w:rPr>
                <w:sz w:val="16"/>
              </w:rPr>
            </w:pPr>
            <w:r>
              <w:rPr>
                <w:sz w:val="16"/>
              </w:rPr>
              <w:t>A. Documents sur les bômes de débarquement (pour les navires munis de bômes de débarquement – à joindre au rapport)</w:t>
            </w:r>
          </w:p>
          <w:p w14:paraId="77E8B367" w14:textId="77777777" w:rsidR="00DB7BD4" w:rsidRPr="003E7513" w:rsidRDefault="00DB7BD4" w:rsidP="004C5913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12" w:space="0" w:color="auto"/>
            </w:tcBorders>
          </w:tcPr>
          <w:p w14:paraId="3537763F" w14:textId="1477841A" w:rsidR="00DB7BD4" w:rsidRPr="00BF512D" w:rsidRDefault="00DB7BD4" w:rsidP="00A32E83">
            <w:pPr>
              <w:rPr>
                <w:sz w:val="16"/>
                <w:szCs w:val="16"/>
              </w:rPr>
            </w:pPr>
            <w:r w:rsidRPr="00AB67A2">
              <w:rPr>
                <w:sz w:val="16"/>
                <w:szCs w:val="16"/>
              </w:rPr>
              <w:t>Certificat d’essai de chargement des bômes</w:t>
            </w:r>
            <w:r>
              <w:rPr>
                <w:sz w:val="16"/>
              </w:rPr>
              <w:t xml:space="preserve"> de débarquement </w:t>
            </w:r>
            <w:r>
              <w:rPr>
                <w:sz w:val="16"/>
              </w:rPr>
              <w:br/>
              <w:t xml:space="preserve">(essai valide pour 5 ans)                    </w:t>
            </w:r>
            <w:sdt>
              <w:sdtPr>
                <w:rPr>
                  <w:sz w:val="16"/>
                  <w:szCs w:val="16"/>
                </w:rPr>
                <w:id w:val="-8239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single" w:sz="12" w:space="0" w:color="auto"/>
            </w:tcBorders>
          </w:tcPr>
          <w:p w14:paraId="2BC0243B" w14:textId="77777777" w:rsidR="00DB7BD4" w:rsidRPr="00BF512D" w:rsidRDefault="00DB7BD4" w:rsidP="009753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Dossiers d’entretien                          </w:t>
            </w:r>
            <w:sdt>
              <w:sdtPr>
                <w:rPr>
                  <w:sz w:val="16"/>
                  <w:szCs w:val="16"/>
                </w:rPr>
                <w:id w:val="-188794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74" w:type="dxa"/>
            <w:tcBorders>
              <w:top w:val="single" w:sz="12" w:space="0" w:color="auto"/>
              <w:right w:val="single" w:sz="24" w:space="0" w:color="auto"/>
            </w:tcBorders>
          </w:tcPr>
          <w:p w14:paraId="053AC101" w14:textId="0E582219" w:rsidR="00DB7BD4" w:rsidRPr="00BF512D" w:rsidRDefault="00DB7BD4" w:rsidP="00AB67A2">
            <w:pPr>
              <w:rPr>
                <w:sz w:val="16"/>
                <w:szCs w:val="16"/>
              </w:rPr>
            </w:pPr>
            <w:r w:rsidRPr="00AB67A2">
              <w:rPr>
                <w:sz w:val="15"/>
                <w:szCs w:val="15"/>
              </w:rPr>
              <w:t>Dossiers de formation ou certificats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0485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      </w:t>
            </w:r>
          </w:p>
        </w:tc>
      </w:tr>
      <w:tr w:rsidR="00DB7BD4" w14:paraId="6C9E92D0" w14:textId="77777777" w:rsidTr="00C24789">
        <w:tc>
          <w:tcPr>
            <w:tcW w:w="2689" w:type="dxa"/>
            <w:tcBorders>
              <w:left w:val="single" w:sz="24" w:space="0" w:color="auto"/>
            </w:tcBorders>
          </w:tcPr>
          <w:p w14:paraId="542A8B11" w14:textId="77777777" w:rsidR="00DB7BD4" w:rsidRDefault="00DB7BD4" w:rsidP="004C5913">
            <w:pPr>
              <w:rPr>
                <w:sz w:val="16"/>
                <w:szCs w:val="16"/>
              </w:rPr>
            </w:pPr>
            <w:r>
              <w:rPr>
                <w:sz w:val="16"/>
              </w:rPr>
              <w:t>B.  Liste de vérification du DIS – premier transit</w:t>
            </w:r>
          </w:p>
        </w:tc>
        <w:tc>
          <w:tcPr>
            <w:tcW w:w="8051" w:type="dxa"/>
            <w:gridSpan w:val="3"/>
            <w:tcBorders>
              <w:right w:val="single" w:sz="24" w:space="0" w:color="auto"/>
            </w:tcBorders>
          </w:tcPr>
          <w:p w14:paraId="7F25EA68" w14:textId="30E7B5E4" w:rsidR="00DB7BD4" w:rsidRPr="00BF512D" w:rsidRDefault="00DB7BD4" w:rsidP="00970E69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Les navires équipés d’un DIS et répondant à ses exigences doivent présenter une liste de vérification du DIS dûment remplie avant le premier transit de la saison de navigation            </w:t>
            </w:r>
            <w:r w:rsidR="00970E69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                                   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16912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B7BD4" w14:paraId="69B5292E" w14:textId="77777777" w:rsidTr="00C24789">
        <w:tc>
          <w:tcPr>
            <w:tcW w:w="2689" w:type="dxa"/>
            <w:tcBorders>
              <w:left w:val="single" w:sz="24" w:space="0" w:color="auto"/>
            </w:tcBorders>
          </w:tcPr>
          <w:p w14:paraId="28B19184" w14:textId="77777777" w:rsidR="00DB7BD4" w:rsidRDefault="00DB7BD4" w:rsidP="004C5913">
            <w:pPr>
              <w:rPr>
                <w:sz w:val="16"/>
              </w:rPr>
            </w:pPr>
            <w:r>
              <w:rPr>
                <w:sz w:val="16"/>
              </w:rPr>
              <w:t>C. Rapport de gestion des eaux de ballast des navires d’eau intérieure</w:t>
            </w:r>
          </w:p>
          <w:p w14:paraId="1A73194B" w14:textId="77777777" w:rsidR="00DB7BD4" w:rsidRDefault="00DB7BD4" w:rsidP="004C5913">
            <w:pPr>
              <w:rPr>
                <w:sz w:val="16"/>
                <w:szCs w:val="16"/>
              </w:rPr>
            </w:pPr>
          </w:p>
        </w:tc>
        <w:tc>
          <w:tcPr>
            <w:tcW w:w="8051" w:type="dxa"/>
            <w:gridSpan w:val="3"/>
            <w:tcBorders>
              <w:right w:val="single" w:sz="24" w:space="0" w:color="auto"/>
            </w:tcBorders>
          </w:tcPr>
          <w:p w14:paraId="4C9E2318" w14:textId="5CB411DB" w:rsidR="00DB7BD4" w:rsidRPr="00BF512D" w:rsidRDefault="00DB7BD4" w:rsidP="00AB67A2">
            <w:pPr>
              <w:rPr>
                <w:sz w:val="16"/>
                <w:szCs w:val="16"/>
              </w:rPr>
            </w:pPr>
            <w:r w:rsidRPr="00AB67A2">
              <w:rPr>
                <w:sz w:val="16"/>
                <w:szCs w:val="16"/>
              </w:rPr>
              <w:t xml:space="preserve">Pour l’auto-inspection sur un navire en eaux intérieures seulement – </w:t>
            </w:r>
            <w:r w:rsidRPr="00EC4DFC">
              <w:rPr>
                <w:b/>
                <w:sz w:val="16"/>
                <w:szCs w:val="16"/>
              </w:rPr>
              <w:t>à joindre au rapport d’auto-inspectio</w:t>
            </w:r>
            <w:r w:rsidRPr="00AB67A2">
              <w:rPr>
                <w:sz w:val="16"/>
                <w:szCs w:val="16"/>
              </w:rPr>
              <w:t>n</w:t>
            </w:r>
            <w:r>
              <w:t xml:space="preserve">              </w:t>
            </w:r>
            <w:sdt>
              <w:sdtPr>
                <w:rPr>
                  <w:sz w:val="16"/>
                  <w:szCs w:val="16"/>
                </w:rPr>
                <w:id w:val="-17119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B67A2">
              <w:rPr>
                <w:sz w:val="16"/>
                <w:szCs w:val="16"/>
              </w:rPr>
              <w:t xml:space="preserve">                                           </w:t>
            </w:r>
          </w:p>
        </w:tc>
      </w:tr>
      <w:tr w:rsidR="00DB7BD4" w14:paraId="538E3261" w14:textId="77777777" w:rsidTr="00C24789">
        <w:tc>
          <w:tcPr>
            <w:tcW w:w="2689" w:type="dxa"/>
            <w:tcBorders>
              <w:left w:val="single" w:sz="24" w:space="0" w:color="auto"/>
              <w:bottom w:val="single" w:sz="24" w:space="0" w:color="auto"/>
            </w:tcBorders>
          </w:tcPr>
          <w:p w14:paraId="0B253765" w14:textId="77777777" w:rsidR="00DB7BD4" w:rsidRDefault="00DB7BD4" w:rsidP="004C5913">
            <w:pPr>
              <w:rPr>
                <w:sz w:val="16"/>
              </w:rPr>
            </w:pPr>
            <w:r>
              <w:rPr>
                <w:sz w:val="16"/>
              </w:rPr>
              <w:t>D.  Diagramme d’amarrage</w:t>
            </w:r>
          </w:p>
          <w:p w14:paraId="2DCAC39B" w14:textId="77777777" w:rsidR="00DB7BD4" w:rsidRDefault="00DB7BD4" w:rsidP="004C5913">
            <w:pPr>
              <w:rPr>
                <w:sz w:val="16"/>
              </w:rPr>
            </w:pPr>
          </w:p>
          <w:p w14:paraId="65F9C544" w14:textId="77777777" w:rsidR="00DB7BD4" w:rsidRDefault="00DB7BD4" w:rsidP="004C5913">
            <w:pPr>
              <w:rPr>
                <w:sz w:val="16"/>
                <w:szCs w:val="16"/>
              </w:rPr>
            </w:pPr>
          </w:p>
        </w:tc>
        <w:tc>
          <w:tcPr>
            <w:tcW w:w="8051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3A11AFB3" w14:textId="3F282EF3" w:rsidR="00DB7BD4" w:rsidRPr="00BF512D" w:rsidRDefault="00DB7BD4" w:rsidP="004C5F2D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L’inspecteur de navire de la Voie maritime fournira une copie du diagramme d’amarrage approuvé lors d’une inspection physique ou approfondie du navire                                                                                                                                                     </w:t>
            </w:r>
            <w:sdt>
              <w:sdtPr>
                <w:rPr>
                  <w:sz w:val="16"/>
                  <w:szCs w:val="16"/>
                </w:rPr>
                <w:id w:val="-9807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8B582C9" w14:textId="3E328B33" w:rsidR="004C5F2D" w:rsidRPr="00B0011D" w:rsidRDefault="00DA13C8" w:rsidP="00B0011D">
      <w:pPr>
        <w:jc w:val="center"/>
        <w:rPr>
          <w:color w:val="0563C1" w:themeColor="hyperlink"/>
          <w:sz w:val="20"/>
          <w:szCs w:val="20"/>
          <w:u w:val="single"/>
        </w:rPr>
      </w:pPr>
      <w:r>
        <w:rPr>
          <w:color w:val="FF0000"/>
          <w:sz w:val="20"/>
        </w:rPr>
        <w:t xml:space="preserve">Les navires étrangers </w:t>
      </w:r>
      <w:r>
        <w:rPr>
          <w:sz w:val="20"/>
        </w:rPr>
        <w:t xml:space="preserve">doivent transmettre par courriel le rapport rempli et les pièces jointes </w:t>
      </w:r>
      <w:r w:rsidR="00AB67A2">
        <w:rPr>
          <w:sz w:val="20"/>
        </w:rPr>
        <w:br/>
      </w:r>
      <w:r>
        <w:rPr>
          <w:sz w:val="20"/>
        </w:rPr>
        <w:t xml:space="preserve">aux adresses </w:t>
      </w:r>
      <w:hyperlink r:id="rId9" w:history="1">
        <w:r>
          <w:rPr>
            <w:rStyle w:val="Lienhypertexte"/>
            <w:sz w:val="20"/>
          </w:rPr>
          <w:t>inspecteursvm@seaway.ca</w:t>
        </w:r>
      </w:hyperlink>
      <w:r>
        <w:rPr>
          <w:sz w:val="20"/>
        </w:rPr>
        <w:t xml:space="preserve"> et </w:t>
      </w:r>
      <w:hyperlink r:id="rId10" w:history="1">
        <w:r>
          <w:rPr>
            <w:rStyle w:val="Lienhypertexte"/>
            <w:sz w:val="20"/>
          </w:rPr>
          <w:t>vtc@dot.gov</w:t>
        </w:r>
      </w:hyperlink>
      <w:r>
        <w:rPr>
          <w:sz w:val="20"/>
        </w:rPr>
        <w:t xml:space="preserve">                                                                                   </w:t>
      </w:r>
      <w:r w:rsidR="00AB67A2">
        <w:rPr>
          <w:sz w:val="20"/>
        </w:rPr>
        <w:br/>
      </w:r>
      <w:r>
        <w:rPr>
          <w:color w:val="FF0000"/>
          <w:sz w:val="20"/>
        </w:rPr>
        <w:t xml:space="preserve">Les navires en eaux intérieures </w:t>
      </w:r>
      <w:r>
        <w:rPr>
          <w:sz w:val="20"/>
        </w:rPr>
        <w:t xml:space="preserve">doivent transmettre par courriel les rapports remplis et les pièces jointes </w:t>
      </w:r>
      <w:r w:rsidR="00AB67A2">
        <w:rPr>
          <w:sz w:val="20"/>
        </w:rPr>
        <w:br/>
      </w:r>
      <w:r>
        <w:rPr>
          <w:sz w:val="20"/>
        </w:rPr>
        <w:t>à l</w:t>
      </w:r>
      <w:r w:rsidR="00571AF2">
        <w:rPr>
          <w:sz w:val="20"/>
        </w:rPr>
        <w:t>’</w:t>
      </w:r>
      <w:r>
        <w:rPr>
          <w:sz w:val="20"/>
        </w:rPr>
        <w:t xml:space="preserve">adresse </w:t>
      </w:r>
      <w:hyperlink r:id="rId11" w:history="1">
        <w:r>
          <w:rPr>
            <w:rStyle w:val="Lienhypertexte"/>
            <w:sz w:val="20"/>
          </w:rPr>
          <w:t>nrshipinspectors@seaway.ca</w:t>
        </w:r>
      </w:hyperlink>
    </w:p>
    <w:p w14:paraId="68CB23DB" w14:textId="46CA1E21" w:rsidR="00A02238" w:rsidRPr="00DA13C8" w:rsidRDefault="00DA13C8">
      <w:pPr>
        <w:rPr>
          <w:sz w:val="12"/>
          <w:szCs w:val="12"/>
        </w:rPr>
      </w:pPr>
      <w:r>
        <w:rPr>
          <w:sz w:val="12"/>
        </w:rPr>
        <w:t xml:space="preserve">v. CGVMSL/GLS </w:t>
      </w:r>
      <w:r w:rsidR="00014FB1">
        <w:rPr>
          <w:sz w:val="12"/>
        </w:rPr>
        <w:t>2026</w:t>
      </w:r>
      <w:r w:rsidR="001B436D">
        <w:rPr>
          <w:sz w:val="12"/>
        </w:rPr>
        <w:t>0310</w:t>
      </w:r>
      <w:bookmarkStart w:id="0" w:name="_GoBack"/>
      <w:bookmarkEnd w:id="0"/>
    </w:p>
    <w:sectPr w:rsidR="00A02238" w:rsidRPr="00DA13C8" w:rsidSect="00557D6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F3163" w14:textId="77777777" w:rsidR="004319A6" w:rsidRDefault="004319A6" w:rsidP="00571AF2">
      <w:pPr>
        <w:spacing w:after="0" w:line="240" w:lineRule="auto"/>
      </w:pPr>
      <w:r>
        <w:separator/>
      </w:r>
    </w:p>
  </w:endnote>
  <w:endnote w:type="continuationSeparator" w:id="0">
    <w:p w14:paraId="43BE6FE4" w14:textId="77777777" w:rsidR="004319A6" w:rsidRDefault="004319A6" w:rsidP="0057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B82BC" w14:textId="77777777" w:rsidR="004319A6" w:rsidRDefault="004319A6" w:rsidP="00571AF2">
      <w:pPr>
        <w:spacing w:after="0" w:line="240" w:lineRule="auto"/>
      </w:pPr>
      <w:r>
        <w:separator/>
      </w:r>
    </w:p>
  </w:footnote>
  <w:footnote w:type="continuationSeparator" w:id="0">
    <w:p w14:paraId="2AAED0D9" w14:textId="77777777" w:rsidR="004319A6" w:rsidRDefault="004319A6" w:rsidP="0057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426"/>
    <w:multiLevelType w:val="hybridMultilevel"/>
    <w:tmpl w:val="5DBE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089A"/>
    <w:multiLevelType w:val="hybridMultilevel"/>
    <w:tmpl w:val="072EDAB2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F8E"/>
    <w:multiLevelType w:val="hybridMultilevel"/>
    <w:tmpl w:val="89505CFE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D32DD"/>
    <w:multiLevelType w:val="hybridMultilevel"/>
    <w:tmpl w:val="64269D9C"/>
    <w:lvl w:ilvl="0" w:tplc="AAE813C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2338"/>
    <w:multiLevelType w:val="hybridMultilevel"/>
    <w:tmpl w:val="F04AE98A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2B6B"/>
    <w:multiLevelType w:val="hybridMultilevel"/>
    <w:tmpl w:val="8C10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350F"/>
    <w:multiLevelType w:val="hybridMultilevel"/>
    <w:tmpl w:val="19DA2646"/>
    <w:lvl w:ilvl="0" w:tplc="31B2C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720B"/>
    <w:multiLevelType w:val="hybridMultilevel"/>
    <w:tmpl w:val="B98E361E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649A0"/>
    <w:multiLevelType w:val="hybridMultilevel"/>
    <w:tmpl w:val="F66C4A4C"/>
    <w:lvl w:ilvl="0" w:tplc="CF883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118D9"/>
    <w:multiLevelType w:val="hybridMultilevel"/>
    <w:tmpl w:val="C6BEDAC8"/>
    <w:lvl w:ilvl="0" w:tplc="F7D2D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38"/>
    <w:rsid w:val="00001433"/>
    <w:rsid w:val="00011DF6"/>
    <w:rsid w:val="000129FC"/>
    <w:rsid w:val="00014FB1"/>
    <w:rsid w:val="00030BF5"/>
    <w:rsid w:val="00041917"/>
    <w:rsid w:val="00046B7C"/>
    <w:rsid w:val="000565D1"/>
    <w:rsid w:val="000671C4"/>
    <w:rsid w:val="00072EC6"/>
    <w:rsid w:val="000768C2"/>
    <w:rsid w:val="00091AF0"/>
    <w:rsid w:val="000B6D5C"/>
    <w:rsid w:val="000D13AC"/>
    <w:rsid w:val="000D55A0"/>
    <w:rsid w:val="000D56FD"/>
    <w:rsid w:val="000E5B16"/>
    <w:rsid w:val="00106DA6"/>
    <w:rsid w:val="00146607"/>
    <w:rsid w:val="00161705"/>
    <w:rsid w:val="00163E6E"/>
    <w:rsid w:val="00165D37"/>
    <w:rsid w:val="0017060C"/>
    <w:rsid w:val="00180330"/>
    <w:rsid w:val="00193312"/>
    <w:rsid w:val="00195058"/>
    <w:rsid w:val="001A131B"/>
    <w:rsid w:val="001A4739"/>
    <w:rsid w:val="001A56A6"/>
    <w:rsid w:val="001B1F13"/>
    <w:rsid w:val="001B38F0"/>
    <w:rsid w:val="001B436D"/>
    <w:rsid w:val="001C0C8B"/>
    <w:rsid w:val="001F05EC"/>
    <w:rsid w:val="0020052B"/>
    <w:rsid w:val="00226F1E"/>
    <w:rsid w:val="0023370F"/>
    <w:rsid w:val="00237367"/>
    <w:rsid w:val="00240B2D"/>
    <w:rsid w:val="002410E9"/>
    <w:rsid w:val="0024499A"/>
    <w:rsid w:val="002501EA"/>
    <w:rsid w:val="002505A2"/>
    <w:rsid w:val="00283B9D"/>
    <w:rsid w:val="00290A69"/>
    <w:rsid w:val="002913EE"/>
    <w:rsid w:val="002A5EFC"/>
    <w:rsid w:val="002D2FA0"/>
    <w:rsid w:val="002E4AF3"/>
    <w:rsid w:val="00300473"/>
    <w:rsid w:val="00320F73"/>
    <w:rsid w:val="00323B4D"/>
    <w:rsid w:val="003500B7"/>
    <w:rsid w:val="00362C85"/>
    <w:rsid w:val="003678F4"/>
    <w:rsid w:val="003705A6"/>
    <w:rsid w:val="0037185E"/>
    <w:rsid w:val="00372ACF"/>
    <w:rsid w:val="003A21E1"/>
    <w:rsid w:val="003A34E5"/>
    <w:rsid w:val="003B6A0E"/>
    <w:rsid w:val="003E198D"/>
    <w:rsid w:val="003E7513"/>
    <w:rsid w:val="003F0589"/>
    <w:rsid w:val="00405C77"/>
    <w:rsid w:val="00414650"/>
    <w:rsid w:val="004169C4"/>
    <w:rsid w:val="004210D8"/>
    <w:rsid w:val="004319A6"/>
    <w:rsid w:val="00432183"/>
    <w:rsid w:val="004342C6"/>
    <w:rsid w:val="00454D3C"/>
    <w:rsid w:val="00457D9F"/>
    <w:rsid w:val="00466C83"/>
    <w:rsid w:val="0046765C"/>
    <w:rsid w:val="0047175C"/>
    <w:rsid w:val="004850B2"/>
    <w:rsid w:val="00496068"/>
    <w:rsid w:val="004A04B3"/>
    <w:rsid w:val="004C5913"/>
    <w:rsid w:val="004C5F2D"/>
    <w:rsid w:val="00511921"/>
    <w:rsid w:val="005164B4"/>
    <w:rsid w:val="00516518"/>
    <w:rsid w:val="00557D65"/>
    <w:rsid w:val="00571AF2"/>
    <w:rsid w:val="00571E33"/>
    <w:rsid w:val="005B3CD7"/>
    <w:rsid w:val="005D60DC"/>
    <w:rsid w:val="005E7646"/>
    <w:rsid w:val="0060251A"/>
    <w:rsid w:val="00630878"/>
    <w:rsid w:val="0064680A"/>
    <w:rsid w:val="0065066C"/>
    <w:rsid w:val="006528C3"/>
    <w:rsid w:val="00666253"/>
    <w:rsid w:val="00683013"/>
    <w:rsid w:val="00693A2D"/>
    <w:rsid w:val="00695ABC"/>
    <w:rsid w:val="006A3F6A"/>
    <w:rsid w:val="006A60AF"/>
    <w:rsid w:val="006C3E9F"/>
    <w:rsid w:val="006E6058"/>
    <w:rsid w:val="006F0CB0"/>
    <w:rsid w:val="006F5BAD"/>
    <w:rsid w:val="0070477B"/>
    <w:rsid w:val="007131F9"/>
    <w:rsid w:val="0072695C"/>
    <w:rsid w:val="0077713D"/>
    <w:rsid w:val="0079534F"/>
    <w:rsid w:val="007A21D4"/>
    <w:rsid w:val="007B1BA9"/>
    <w:rsid w:val="007B7AD9"/>
    <w:rsid w:val="007C427A"/>
    <w:rsid w:val="007F6188"/>
    <w:rsid w:val="008174FA"/>
    <w:rsid w:val="00842508"/>
    <w:rsid w:val="00857C27"/>
    <w:rsid w:val="00876809"/>
    <w:rsid w:val="00887352"/>
    <w:rsid w:val="008908ED"/>
    <w:rsid w:val="008D246B"/>
    <w:rsid w:val="008D25C4"/>
    <w:rsid w:val="008F6139"/>
    <w:rsid w:val="009067D3"/>
    <w:rsid w:val="00933F0A"/>
    <w:rsid w:val="00937E76"/>
    <w:rsid w:val="009404F1"/>
    <w:rsid w:val="009445B2"/>
    <w:rsid w:val="00957875"/>
    <w:rsid w:val="00970E69"/>
    <w:rsid w:val="00972CE8"/>
    <w:rsid w:val="00975367"/>
    <w:rsid w:val="009759F5"/>
    <w:rsid w:val="00983B8B"/>
    <w:rsid w:val="00994ED8"/>
    <w:rsid w:val="009B77F9"/>
    <w:rsid w:val="009D5980"/>
    <w:rsid w:val="009E13B7"/>
    <w:rsid w:val="009E756F"/>
    <w:rsid w:val="009F1B08"/>
    <w:rsid w:val="00A02238"/>
    <w:rsid w:val="00A04354"/>
    <w:rsid w:val="00A04A73"/>
    <w:rsid w:val="00A32E83"/>
    <w:rsid w:val="00A5133F"/>
    <w:rsid w:val="00A53B4C"/>
    <w:rsid w:val="00A5767C"/>
    <w:rsid w:val="00A66572"/>
    <w:rsid w:val="00A96A0F"/>
    <w:rsid w:val="00AA6952"/>
    <w:rsid w:val="00AB67A2"/>
    <w:rsid w:val="00AF459E"/>
    <w:rsid w:val="00B0011D"/>
    <w:rsid w:val="00B07101"/>
    <w:rsid w:val="00B26D49"/>
    <w:rsid w:val="00B57E63"/>
    <w:rsid w:val="00B73BEA"/>
    <w:rsid w:val="00B81E03"/>
    <w:rsid w:val="00B837C5"/>
    <w:rsid w:val="00B863C3"/>
    <w:rsid w:val="00B96084"/>
    <w:rsid w:val="00BC3DB4"/>
    <w:rsid w:val="00BD6E34"/>
    <w:rsid w:val="00BF124C"/>
    <w:rsid w:val="00BF4E10"/>
    <w:rsid w:val="00BF512D"/>
    <w:rsid w:val="00C06010"/>
    <w:rsid w:val="00C06A3C"/>
    <w:rsid w:val="00C24392"/>
    <w:rsid w:val="00C24789"/>
    <w:rsid w:val="00C34CE8"/>
    <w:rsid w:val="00C35888"/>
    <w:rsid w:val="00C35CC2"/>
    <w:rsid w:val="00C71283"/>
    <w:rsid w:val="00C7505B"/>
    <w:rsid w:val="00C83918"/>
    <w:rsid w:val="00C878BC"/>
    <w:rsid w:val="00C87921"/>
    <w:rsid w:val="00CB37CD"/>
    <w:rsid w:val="00D1732B"/>
    <w:rsid w:val="00D26789"/>
    <w:rsid w:val="00D43F43"/>
    <w:rsid w:val="00D443B3"/>
    <w:rsid w:val="00D46050"/>
    <w:rsid w:val="00D60FF9"/>
    <w:rsid w:val="00D961EA"/>
    <w:rsid w:val="00DA13C8"/>
    <w:rsid w:val="00DA396B"/>
    <w:rsid w:val="00DB7BD4"/>
    <w:rsid w:val="00DC651D"/>
    <w:rsid w:val="00E20BC9"/>
    <w:rsid w:val="00E31D35"/>
    <w:rsid w:val="00E47D17"/>
    <w:rsid w:val="00E57A55"/>
    <w:rsid w:val="00E60CF4"/>
    <w:rsid w:val="00E908B0"/>
    <w:rsid w:val="00E97482"/>
    <w:rsid w:val="00EC4DFC"/>
    <w:rsid w:val="00ED5F76"/>
    <w:rsid w:val="00F00392"/>
    <w:rsid w:val="00F161FB"/>
    <w:rsid w:val="00F20683"/>
    <w:rsid w:val="00F30D19"/>
    <w:rsid w:val="00F37785"/>
    <w:rsid w:val="00F5193D"/>
    <w:rsid w:val="00F81D65"/>
    <w:rsid w:val="00FA30DE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71998"/>
  <w15:docId w15:val="{8D8AA0EC-677E-4B3A-9077-138B1100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3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05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169C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169C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33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33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7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AF2"/>
  </w:style>
  <w:style w:type="paragraph" w:styleId="Pieddepage">
    <w:name w:val="footer"/>
    <w:basedOn w:val="Normal"/>
    <w:link w:val="PieddepageCar"/>
    <w:uiPriority w:val="99"/>
    <w:unhideWhenUsed/>
    <w:rsid w:val="00571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rshipinspectors@seaway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tc@do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cteursvm@seawa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2082</Words>
  <Characters>11455</Characters>
  <Application>Microsoft Office Word</Application>
  <DocSecurity>0</DocSecurity>
  <Lines>95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Seaway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 De Concilys</dc:creator>
  <cp:lastModifiedBy>Olivier Lauzon</cp:lastModifiedBy>
  <cp:revision>12</cp:revision>
  <cp:lastPrinted>2023-03-09T21:10:00Z</cp:lastPrinted>
  <dcterms:created xsi:type="dcterms:W3CDTF">2025-03-10T16:01:00Z</dcterms:created>
  <dcterms:modified xsi:type="dcterms:W3CDTF">2026-03-11T00:59:00Z</dcterms:modified>
</cp:coreProperties>
</file>